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027E64">
        <w:rPr>
          <w:sz w:val="22"/>
          <w:szCs w:val="22"/>
        </w:rPr>
        <w:t>:</w:t>
      </w:r>
      <w:r w:rsidR="00016A4D">
        <w:rPr>
          <w:b/>
          <w:sz w:val="22"/>
          <w:szCs w:val="22"/>
        </w:rPr>
        <w:t xml:space="preserve"> </w:t>
      </w:r>
      <w:r w:rsidR="007467B2">
        <w:rPr>
          <w:b/>
          <w:sz w:val="22"/>
          <w:szCs w:val="22"/>
        </w:rPr>
        <w:t>Reforma</w:t>
      </w:r>
      <w:r w:rsidR="0063796A" w:rsidRPr="004B5F99">
        <w:rPr>
          <w:b/>
          <w:sz w:val="22"/>
          <w:szCs w:val="22"/>
        </w:rPr>
        <w:t>.</w:t>
      </w:r>
    </w:p>
    <w:p w:rsidR="0056183F" w:rsidRPr="0056183F" w:rsidRDefault="00883840" w:rsidP="0056183F">
      <w:pPr>
        <w:autoSpaceDE w:val="0"/>
        <w:autoSpaceDN w:val="0"/>
        <w:adjustRightInd w:val="0"/>
        <w:spacing w:line="300" w:lineRule="atLeast"/>
        <w:ind w:left="794"/>
        <w:jc w:val="both"/>
        <w:rPr>
          <w:b/>
          <w:sz w:val="22"/>
          <w:szCs w:val="22"/>
        </w:rPr>
      </w:pPr>
      <w:r w:rsidRPr="00A114B6">
        <w:rPr>
          <w:sz w:val="22"/>
          <w:szCs w:val="22"/>
        </w:rPr>
        <w:t>Unidade:</w:t>
      </w:r>
      <w:r w:rsidR="00016A4D">
        <w:rPr>
          <w:sz w:val="22"/>
          <w:szCs w:val="22"/>
        </w:rPr>
        <w:t xml:space="preserve"> </w:t>
      </w:r>
      <w:r w:rsidR="007467B2">
        <w:rPr>
          <w:b/>
          <w:sz w:val="22"/>
          <w:szCs w:val="22"/>
        </w:rPr>
        <w:t xml:space="preserve">Colégio Estadual </w:t>
      </w:r>
      <w:r w:rsidR="007467B2" w:rsidRPr="007467B2">
        <w:rPr>
          <w:b/>
          <w:sz w:val="22"/>
          <w:szCs w:val="22"/>
        </w:rPr>
        <w:t xml:space="preserve">Américo </w:t>
      </w:r>
      <w:r w:rsidR="007467B2">
        <w:rPr>
          <w:b/>
          <w:sz w:val="22"/>
          <w:szCs w:val="22"/>
        </w:rPr>
        <w:t>G</w:t>
      </w:r>
      <w:r w:rsidR="007467B2" w:rsidRPr="007467B2">
        <w:rPr>
          <w:b/>
          <w:sz w:val="22"/>
          <w:szCs w:val="22"/>
        </w:rPr>
        <w:t xml:space="preserve">onçalves </w:t>
      </w:r>
      <w:proofErr w:type="spellStart"/>
      <w:r w:rsidR="007467B2">
        <w:rPr>
          <w:b/>
          <w:sz w:val="22"/>
          <w:szCs w:val="22"/>
        </w:rPr>
        <w:t>F</w:t>
      </w:r>
      <w:r w:rsidR="007467B2" w:rsidRPr="007467B2">
        <w:rPr>
          <w:b/>
          <w:sz w:val="22"/>
          <w:szCs w:val="22"/>
        </w:rPr>
        <w:t>aleiro</w:t>
      </w:r>
      <w:proofErr w:type="spellEnd"/>
      <w:r w:rsidR="007467B2">
        <w:rPr>
          <w:b/>
          <w:sz w:val="22"/>
          <w:szCs w:val="22"/>
        </w:rPr>
        <w:t>.</w:t>
      </w:r>
    </w:p>
    <w:p w:rsidR="00973194" w:rsidRPr="00027E64" w:rsidRDefault="00883840" w:rsidP="00973194">
      <w:pPr>
        <w:autoSpaceDE w:val="0"/>
        <w:autoSpaceDN w:val="0"/>
        <w:adjustRightInd w:val="0"/>
        <w:spacing w:line="300" w:lineRule="atLeast"/>
        <w:ind w:left="794"/>
        <w:jc w:val="both"/>
        <w:rPr>
          <w:b/>
          <w:sz w:val="22"/>
          <w:szCs w:val="22"/>
        </w:rPr>
      </w:pPr>
      <w:r w:rsidRPr="00A114B6">
        <w:rPr>
          <w:sz w:val="22"/>
          <w:szCs w:val="22"/>
        </w:rPr>
        <w:t>Endereço:</w:t>
      </w:r>
      <w:r w:rsidR="00973194">
        <w:rPr>
          <w:sz w:val="22"/>
          <w:szCs w:val="22"/>
        </w:rPr>
        <w:t xml:space="preserve"> </w:t>
      </w:r>
      <w:r w:rsidR="007467B2" w:rsidRPr="007467B2">
        <w:rPr>
          <w:b/>
          <w:sz w:val="22"/>
          <w:szCs w:val="22"/>
        </w:rPr>
        <w:t xml:space="preserve">Av. Goiânia, n 440 – </w:t>
      </w:r>
      <w:r w:rsidR="007467B2">
        <w:rPr>
          <w:b/>
          <w:sz w:val="22"/>
          <w:szCs w:val="22"/>
        </w:rPr>
        <w:t>C</w:t>
      </w:r>
      <w:r w:rsidR="007467B2" w:rsidRPr="007467B2">
        <w:rPr>
          <w:b/>
          <w:sz w:val="22"/>
          <w:szCs w:val="22"/>
        </w:rPr>
        <w:t>entro</w:t>
      </w:r>
      <w:r w:rsidR="007467B2">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7467B2">
        <w:rPr>
          <w:b/>
          <w:sz w:val="22"/>
          <w:szCs w:val="22"/>
        </w:rPr>
        <w:t>F</w:t>
      </w:r>
      <w:r w:rsidR="007467B2" w:rsidRPr="007467B2">
        <w:rPr>
          <w:b/>
          <w:sz w:val="22"/>
          <w:szCs w:val="22"/>
        </w:rPr>
        <w:t>irminópolis</w:t>
      </w:r>
      <w:r w:rsidR="007467B2">
        <w:rPr>
          <w:b/>
          <w:sz w:val="22"/>
          <w:szCs w:val="22"/>
        </w:rPr>
        <w:t>-GO.</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EA5A37">
        <w:rPr>
          <w:b/>
          <w:sz w:val="22"/>
          <w:szCs w:val="22"/>
        </w:rPr>
        <w:t>S</w:t>
      </w:r>
      <w:r w:rsidR="00EA5A37" w:rsidRPr="0056183F">
        <w:rPr>
          <w:b/>
          <w:sz w:val="22"/>
          <w:szCs w:val="22"/>
        </w:rPr>
        <w:t xml:space="preserve">ão </w:t>
      </w:r>
      <w:proofErr w:type="spellStart"/>
      <w:r w:rsidR="00EA5A37">
        <w:rPr>
          <w:b/>
          <w:sz w:val="22"/>
          <w:szCs w:val="22"/>
        </w:rPr>
        <w:t>L</w:t>
      </w:r>
      <w:r w:rsidR="00EA5A37" w:rsidRPr="0056183F">
        <w:rPr>
          <w:b/>
          <w:sz w:val="22"/>
          <w:szCs w:val="22"/>
        </w:rPr>
        <w:t>uis</w:t>
      </w:r>
      <w:proofErr w:type="spellEnd"/>
      <w:r w:rsidR="00EA5A37" w:rsidRPr="0056183F">
        <w:rPr>
          <w:b/>
          <w:sz w:val="22"/>
          <w:szCs w:val="22"/>
        </w:rPr>
        <w:t xml:space="preserve"> de </w:t>
      </w:r>
      <w:r w:rsidR="00EA5A37">
        <w:rPr>
          <w:b/>
          <w:sz w:val="22"/>
          <w:szCs w:val="22"/>
        </w:rPr>
        <w:t>M</w:t>
      </w:r>
      <w:r w:rsidR="00EA5A37" w:rsidRPr="0056183F">
        <w:rPr>
          <w:b/>
          <w:sz w:val="22"/>
          <w:szCs w:val="22"/>
        </w:rPr>
        <w:t xml:space="preserve">ontes </w:t>
      </w:r>
      <w:r w:rsidR="00EA5A37">
        <w:rPr>
          <w:b/>
          <w:sz w:val="22"/>
          <w:szCs w:val="22"/>
        </w:rPr>
        <w:t>B</w:t>
      </w:r>
      <w:r w:rsidR="00EA5A37" w:rsidRPr="0056183F">
        <w:rPr>
          <w:b/>
          <w:sz w:val="22"/>
          <w:szCs w:val="22"/>
        </w:rPr>
        <w:t>elos</w:t>
      </w:r>
      <w:r w:rsidRPr="004B5F99">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CD3162" w:rsidRDefault="00CD3162" w:rsidP="00CD3162">
      <w:pPr>
        <w:autoSpaceDE w:val="0"/>
        <w:autoSpaceDN w:val="0"/>
        <w:adjustRightInd w:val="0"/>
        <w:spacing w:line="300" w:lineRule="atLeast"/>
        <w:ind w:left="794"/>
        <w:jc w:val="both"/>
        <w:rPr>
          <w:sz w:val="22"/>
          <w:szCs w:val="22"/>
        </w:rPr>
      </w:pPr>
      <w:r>
        <w:rPr>
          <w:sz w:val="22"/>
          <w:szCs w:val="22"/>
        </w:rPr>
        <w:t>A presente contratação justifica-se devido à necessidade de haver um local adequado nas escolas para a realização de atividades esportivas, evitando assim que estas atividades sejam ministradas em um local sem proteção.</w:t>
      </w:r>
    </w:p>
    <w:p w:rsidR="00CD3162" w:rsidRDefault="00CD3162" w:rsidP="00CD3162">
      <w:pPr>
        <w:autoSpaceDE w:val="0"/>
        <w:autoSpaceDN w:val="0"/>
        <w:adjustRightInd w:val="0"/>
        <w:spacing w:line="300" w:lineRule="atLeast"/>
        <w:ind w:left="794"/>
        <w:jc w:val="both"/>
        <w:rPr>
          <w:sz w:val="22"/>
          <w:szCs w:val="22"/>
        </w:rPr>
      </w:pPr>
      <w:r>
        <w:rPr>
          <w:sz w:val="22"/>
          <w:szCs w:val="22"/>
        </w:rPr>
        <w:t>A prática esportiva nas escolas é essencial para o crescimento físico do indivíduo, sem falar na questão psicológica e social, já que o esporte no contexto educacional trabalha também conceitos como a lealdade, a ética, a não discriminação e a competitividade respeitosa.</w:t>
      </w:r>
    </w:p>
    <w:p w:rsidR="00CD3162" w:rsidRDefault="00CD3162" w:rsidP="00CD3162">
      <w:pPr>
        <w:autoSpaceDE w:val="0"/>
        <w:autoSpaceDN w:val="0"/>
        <w:adjustRightInd w:val="0"/>
        <w:spacing w:line="300" w:lineRule="atLeast"/>
        <w:ind w:left="794"/>
        <w:jc w:val="both"/>
        <w:rPr>
          <w:sz w:val="22"/>
          <w:szCs w:val="22"/>
        </w:rPr>
      </w:pPr>
      <w:r>
        <w:rPr>
          <w:sz w:val="22"/>
          <w:szCs w:val="22"/>
        </w:rPr>
        <w:t>Visto que essas atividades são consideradas essenciais, é de supra importância que a unidade escolar tenha um local coberto com proteção de sol e chuva. Esta cobertura de quadra resolve também a necessidade de espaços cobertos para reuniões e eventos na Unidade Escolar.</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136B59" w:rsidRPr="00136B59" w:rsidRDefault="00136B59" w:rsidP="00136B59">
      <w:pPr>
        <w:autoSpaceDE w:val="0"/>
        <w:autoSpaceDN w:val="0"/>
        <w:adjustRightInd w:val="0"/>
        <w:spacing w:line="300" w:lineRule="atLeast"/>
        <w:ind w:left="794"/>
        <w:jc w:val="both"/>
        <w:rPr>
          <w:sz w:val="22"/>
          <w:szCs w:val="22"/>
        </w:rPr>
      </w:pPr>
      <w:r w:rsidRPr="00031CB6">
        <w:rPr>
          <w:sz w:val="22"/>
          <w:szCs w:val="22"/>
        </w:rPr>
        <w:t xml:space="preserve">A </w:t>
      </w:r>
      <w:r>
        <w:rPr>
          <w:sz w:val="22"/>
          <w:szCs w:val="22"/>
        </w:rPr>
        <w:t>obra</w:t>
      </w:r>
      <w:r w:rsidRPr="00031CB6">
        <w:rPr>
          <w:sz w:val="22"/>
          <w:szCs w:val="22"/>
        </w:rPr>
        <w:t xml:space="preserve"> a ser executada nesta unidade escolar é </w:t>
      </w:r>
      <w:r>
        <w:rPr>
          <w:sz w:val="22"/>
          <w:szCs w:val="22"/>
        </w:rPr>
        <w:t xml:space="preserve">a implantação de </w:t>
      </w:r>
      <w:r w:rsidRPr="00031CB6">
        <w:rPr>
          <w:sz w:val="22"/>
          <w:szCs w:val="22"/>
        </w:rPr>
        <w:t xml:space="preserve">uma </w:t>
      </w:r>
      <w:r>
        <w:rPr>
          <w:sz w:val="22"/>
          <w:szCs w:val="22"/>
        </w:rPr>
        <w:t>Cobertura de Quadra</w:t>
      </w:r>
      <w:r w:rsidRPr="00031CB6">
        <w:rPr>
          <w:sz w:val="22"/>
          <w:szCs w:val="22"/>
        </w:rPr>
        <w:t xml:space="preserve"> Mod-</w:t>
      </w:r>
      <w:r>
        <w:rPr>
          <w:sz w:val="22"/>
          <w:szCs w:val="22"/>
        </w:rPr>
        <w:t>3</w:t>
      </w:r>
      <w:r>
        <w:rPr>
          <w:sz w:val="22"/>
          <w:szCs w:val="22"/>
        </w:rPr>
        <w:t>A</w:t>
      </w:r>
      <w:r w:rsidRPr="00031CB6">
        <w:rPr>
          <w:sz w:val="22"/>
          <w:szCs w:val="22"/>
        </w:rPr>
        <w:t xml:space="preserve">, Padrão </w:t>
      </w:r>
      <w:proofErr w:type="spellStart"/>
      <w:r w:rsidRPr="00031CB6">
        <w:rPr>
          <w:sz w:val="22"/>
          <w:szCs w:val="22"/>
        </w:rPr>
        <w:t>Seduc</w:t>
      </w:r>
      <w:proofErr w:type="spellEnd"/>
      <w:r w:rsidRPr="00031CB6">
        <w:rPr>
          <w:sz w:val="22"/>
          <w:szCs w:val="22"/>
        </w:rPr>
        <w:t xml:space="preserve"> </w:t>
      </w:r>
      <w:r>
        <w:rPr>
          <w:sz w:val="22"/>
          <w:szCs w:val="22"/>
        </w:rPr>
        <w:t>que</w:t>
      </w:r>
      <w:r w:rsidRPr="00031CB6">
        <w:rPr>
          <w:sz w:val="22"/>
          <w:szCs w:val="22"/>
        </w:rPr>
        <w:t xml:space="preserve"> possui uma área </w:t>
      </w:r>
      <w:r>
        <w:rPr>
          <w:sz w:val="22"/>
          <w:szCs w:val="22"/>
        </w:rPr>
        <w:t xml:space="preserve">construída </w:t>
      </w:r>
      <w:r w:rsidRPr="00031CB6">
        <w:rPr>
          <w:sz w:val="22"/>
          <w:szCs w:val="22"/>
        </w:rPr>
        <w:t xml:space="preserve">de </w:t>
      </w:r>
      <w:r w:rsidRPr="007E2FC2">
        <w:rPr>
          <w:sz w:val="22"/>
          <w:szCs w:val="22"/>
        </w:rPr>
        <w:t>589,72</w:t>
      </w:r>
      <w:r w:rsidRPr="00031CB6">
        <w:rPr>
          <w:sz w:val="22"/>
          <w:szCs w:val="22"/>
        </w:rPr>
        <w:t>m2</w:t>
      </w:r>
      <w:r>
        <w:rPr>
          <w:sz w:val="22"/>
          <w:szCs w:val="22"/>
        </w:rPr>
        <w:t>.</w:t>
      </w:r>
      <w:r>
        <w:rPr>
          <w:sz w:val="22"/>
          <w:szCs w:val="22"/>
        </w:rPr>
        <w:t xml:space="preserve"> A </w:t>
      </w:r>
      <w:r>
        <w:rPr>
          <w:sz w:val="22"/>
          <w:szCs w:val="22"/>
        </w:rPr>
        <w:t>reforma</w:t>
      </w:r>
      <w:r>
        <w:rPr>
          <w:sz w:val="22"/>
          <w:szCs w:val="22"/>
        </w:rPr>
        <w:t xml:space="preserve"> contemplará as instalações elétricas dos blocos existentes que possuem uma área </w:t>
      </w:r>
      <w:r w:rsidR="006F289A">
        <w:rPr>
          <w:sz w:val="22"/>
          <w:szCs w:val="22"/>
        </w:rPr>
        <w:t xml:space="preserve">total de </w:t>
      </w:r>
      <w:r w:rsidRPr="00136B59">
        <w:rPr>
          <w:sz w:val="22"/>
          <w:szCs w:val="22"/>
        </w:rPr>
        <w:t>2.212,57</w:t>
      </w:r>
      <w:r>
        <w:rPr>
          <w:sz w:val="22"/>
          <w:szCs w:val="22"/>
        </w:rPr>
        <w:t>m</w:t>
      </w:r>
      <w:r w:rsidRPr="00136B59">
        <w:rPr>
          <w:sz w:val="22"/>
          <w:szCs w:val="22"/>
        </w:rPr>
        <w:t>2</w:t>
      </w:r>
      <w:r>
        <w:rPr>
          <w:sz w:val="22"/>
          <w:szCs w:val="22"/>
        </w:rPr>
        <w:t>:</w:t>
      </w:r>
    </w:p>
    <w:p w:rsidR="00136B59" w:rsidRPr="00031CB6" w:rsidRDefault="00136B59" w:rsidP="00136B59">
      <w:pPr>
        <w:autoSpaceDE w:val="0"/>
        <w:autoSpaceDN w:val="0"/>
        <w:adjustRightInd w:val="0"/>
        <w:spacing w:line="300" w:lineRule="atLeast"/>
        <w:ind w:left="794"/>
        <w:jc w:val="both"/>
        <w:rPr>
          <w:sz w:val="22"/>
          <w:szCs w:val="22"/>
        </w:rPr>
      </w:pPr>
    </w:p>
    <w:p w:rsidR="00867F90" w:rsidRDefault="00867F90"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4B5F99" w:rsidP="008A20E7">
            <w:pPr>
              <w:adjustRightInd w:val="0"/>
              <w:spacing w:line="300" w:lineRule="atLeast"/>
              <w:jc w:val="center"/>
              <w:rPr>
                <w:rFonts w:ascii="Times New Roman" w:hAnsi="Times New Roman"/>
                <w:color w:val="FF0000"/>
                <w:sz w:val="20"/>
                <w:szCs w:val="20"/>
              </w:rPr>
            </w:pPr>
            <w:r w:rsidRPr="004B5F99">
              <w:rPr>
                <w:rFonts w:ascii="Times New Roman" w:hAnsi="Times New Roman"/>
                <w:sz w:val="20"/>
                <w:szCs w:val="20"/>
              </w:rPr>
              <w:t>AMPLIAÇÃO E 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7035DC" w:rsidRDefault="007035DC" w:rsidP="007035DC">
      <w:pPr>
        <w:autoSpaceDE w:val="0"/>
        <w:autoSpaceDN w:val="0"/>
        <w:adjustRightInd w:val="0"/>
        <w:spacing w:line="300" w:lineRule="atLeast"/>
        <w:ind w:left="794"/>
        <w:jc w:val="both"/>
        <w:rPr>
          <w:color w:val="FF0000"/>
          <w:sz w:val="22"/>
          <w:szCs w:val="22"/>
        </w:rPr>
      </w:pPr>
    </w:p>
    <w:p w:rsidR="001540F8" w:rsidRDefault="001540F8" w:rsidP="007035DC">
      <w:pPr>
        <w:autoSpaceDE w:val="0"/>
        <w:autoSpaceDN w:val="0"/>
        <w:adjustRightInd w:val="0"/>
        <w:spacing w:line="300" w:lineRule="atLeast"/>
        <w:ind w:left="794"/>
        <w:jc w:val="both"/>
        <w:rPr>
          <w:color w:val="FF0000"/>
          <w:sz w:val="22"/>
          <w:szCs w:val="22"/>
        </w:rPr>
      </w:pPr>
    </w:p>
    <w:p w:rsidR="00926143" w:rsidRPr="00A114B6" w:rsidRDefault="00926143" w:rsidP="007035DC">
      <w:pPr>
        <w:autoSpaceDE w:val="0"/>
        <w:autoSpaceDN w:val="0"/>
        <w:adjustRightInd w:val="0"/>
        <w:spacing w:line="300" w:lineRule="atLeast"/>
        <w:ind w:left="794"/>
        <w:jc w:val="both"/>
        <w:rPr>
          <w:color w:val="FF0000"/>
          <w:sz w:val="22"/>
          <w:szCs w:val="22"/>
        </w:rPr>
      </w:pPr>
    </w:p>
    <w:p w:rsidR="00956F9C" w:rsidRDefault="00956F9C" w:rsidP="00244D30">
      <w:pPr>
        <w:autoSpaceDE w:val="0"/>
        <w:autoSpaceDN w:val="0"/>
        <w:adjustRightInd w:val="0"/>
        <w:ind w:left="357" w:hanging="357"/>
        <w:jc w:val="both"/>
        <w:rPr>
          <w:sz w:val="22"/>
          <w:szCs w:val="22"/>
        </w:rPr>
      </w:pPr>
    </w:p>
    <w:p w:rsidR="00991E98" w:rsidRPr="00A114B6" w:rsidRDefault="00991E98"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991E98" w:rsidRDefault="00991E98" w:rsidP="00D467C7">
      <w:pPr>
        <w:autoSpaceDE w:val="0"/>
        <w:autoSpaceDN w:val="0"/>
        <w:adjustRightInd w:val="0"/>
        <w:spacing w:line="300" w:lineRule="atLeast"/>
        <w:jc w:val="both"/>
        <w:rPr>
          <w:sz w:val="22"/>
          <w:szCs w:val="22"/>
        </w:rPr>
      </w:pPr>
    </w:p>
    <w:p w:rsidR="00991E98" w:rsidRPr="00A114B6" w:rsidRDefault="00991E98" w:rsidP="00D467C7">
      <w:pPr>
        <w:autoSpaceDE w:val="0"/>
        <w:autoSpaceDN w:val="0"/>
        <w:adjustRightInd w:val="0"/>
        <w:spacing w:line="300" w:lineRule="atLeast"/>
        <w:jc w:val="both"/>
        <w:rPr>
          <w:sz w:val="22"/>
          <w:szCs w:val="22"/>
        </w:rPr>
      </w:pPr>
    </w:p>
    <w:p w:rsidR="00244D30" w:rsidRPr="00A114B6"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650836" w:rsidRPr="00650836" w:rsidRDefault="00B61175" w:rsidP="005F2C7A">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650836">
        <w:rPr>
          <w:rFonts w:ascii="Times New Roman" w:hAnsi="Times New Roman"/>
        </w:rPr>
        <w:t>Cobertura de quadra:</w:t>
      </w:r>
    </w:p>
    <w:p w:rsidR="00650836" w:rsidRPr="00650836" w:rsidRDefault="00B61175" w:rsidP="00650836">
      <w:pPr>
        <w:pStyle w:val="PargrafodaLista"/>
        <w:autoSpaceDE w:val="0"/>
        <w:autoSpaceDN w:val="0"/>
        <w:adjustRightInd w:val="0"/>
        <w:spacing w:after="0" w:line="300" w:lineRule="atLeast"/>
        <w:ind w:left="907"/>
        <w:jc w:val="both"/>
        <w:rPr>
          <w:rFonts w:ascii="Times New Roman" w:hAnsi="Times New Roman"/>
        </w:rPr>
      </w:pPr>
      <w:r w:rsidRPr="00650836">
        <w:rPr>
          <w:rFonts w:ascii="Times New Roman" w:hAnsi="Times New Roman"/>
        </w:rPr>
        <w:t>-</w:t>
      </w:r>
      <w:r>
        <w:rPr>
          <w:rFonts w:ascii="Times New Roman" w:hAnsi="Times New Roman"/>
        </w:rPr>
        <w:t xml:space="preserve"> I</w:t>
      </w:r>
      <w:r w:rsidRPr="00650836">
        <w:rPr>
          <w:rFonts w:ascii="Times New Roman" w:hAnsi="Times New Roman"/>
        </w:rPr>
        <w:t xml:space="preserve">mplantação de cobertura de quadra padrão </w:t>
      </w:r>
      <w:proofErr w:type="spellStart"/>
      <w:r>
        <w:rPr>
          <w:rFonts w:ascii="Times New Roman" w:hAnsi="Times New Roman"/>
        </w:rPr>
        <w:t>S</w:t>
      </w:r>
      <w:r w:rsidRPr="00650836">
        <w:rPr>
          <w:rFonts w:ascii="Times New Roman" w:hAnsi="Times New Roman"/>
        </w:rPr>
        <w:t>educ</w:t>
      </w:r>
      <w:proofErr w:type="spellEnd"/>
      <w:r w:rsidRPr="00650836">
        <w:rPr>
          <w:rFonts w:ascii="Times New Roman" w:hAnsi="Times New Roman"/>
        </w:rPr>
        <w:t xml:space="preserve"> - </w:t>
      </w:r>
      <w:r>
        <w:rPr>
          <w:rFonts w:ascii="Times New Roman" w:hAnsi="Times New Roman"/>
        </w:rPr>
        <w:t>M</w:t>
      </w:r>
      <w:r w:rsidRPr="00650836">
        <w:rPr>
          <w:rFonts w:ascii="Times New Roman" w:hAnsi="Times New Roman"/>
        </w:rPr>
        <w:t>odelo 03</w:t>
      </w:r>
      <w:r>
        <w:rPr>
          <w:rFonts w:ascii="Times New Roman" w:hAnsi="Times New Roman"/>
        </w:rPr>
        <w:t>A</w:t>
      </w:r>
      <w:r w:rsidRPr="00650836">
        <w:rPr>
          <w:rFonts w:ascii="Times New Roman" w:hAnsi="Times New Roman"/>
        </w:rPr>
        <w:t>;</w:t>
      </w:r>
    </w:p>
    <w:p w:rsidR="00650836" w:rsidRPr="00650836" w:rsidRDefault="00B61175" w:rsidP="00650836">
      <w:pPr>
        <w:pStyle w:val="PargrafodaLista"/>
        <w:autoSpaceDE w:val="0"/>
        <w:autoSpaceDN w:val="0"/>
        <w:adjustRightInd w:val="0"/>
        <w:spacing w:after="0" w:line="300" w:lineRule="atLeast"/>
        <w:ind w:left="907"/>
        <w:jc w:val="both"/>
        <w:rPr>
          <w:rFonts w:ascii="Times New Roman" w:hAnsi="Times New Roman"/>
        </w:rPr>
      </w:pPr>
      <w:r w:rsidRPr="00650836">
        <w:rPr>
          <w:rFonts w:ascii="Times New Roman" w:hAnsi="Times New Roman"/>
        </w:rPr>
        <w:t>-</w:t>
      </w:r>
      <w:r>
        <w:rPr>
          <w:rFonts w:ascii="Times New Roman" w:hAnsi="Times New Roman"/>
        </w:rPr>
        <w:t xml:space="preserve"> E</w:t>
      </w:r>
      <w:r w:rsidRPr="00650836">
        <w:rPr>
          <w:rFonts w:ascii="Times New Roman" w:hAnsi="Times New Roman"/>
        </w:rPr>
        <w:t>xecução de instal</w:t>
      </w:r>
      <w:r>
        <w:rPr>
          <w:rFonts w:ascii="Times New Roman" w:hAnsi="Times New Roman"/>
        </w:rPr>
        <w:t>a</w:t>
      </w:r>
      <w:r w:rsidRPr="00650836">
        <w:rPr>
          <w:rFonts w:ascii="Times New Roman" w:hAnsi="Times New Roman"/>
        </w:rPr>
        <w:t>ções elétricas;</w:t>
      </w:r>
    </w:p>
    <w:p w:rsidR="00650836" w:rsidRPr="00650836" w:rsidRDefault="00B61175" w:rsidP="00650836">
      <w:pPr>
        <w:pStyle w:val="PargrafodaLista"/>
        <w:autoSpaceDE w:val="0"/>
        <w:autoSpaceDN w:val="0"/>
        <w:adjustRightInd w:val="0"/>
        <w:spacing w:after="0" w:line="300" w:lineRule="atLeast"/>
        <w:ind w:left="907"/>
        <w:jc w:val="both"/>
        <w:rPr>
          <w:rFonts w:ascii="Times New Roman" w:hAnsi="Times New Roman"/>
        </w:rPr>
      </w:pPr>
      <w:r w:rsidRPr="00650836">
        <w:rPr>
          <w:rFonts w:ascii="Times New Roman" w:hAnsi="Times New Roman"/>
        </w:rPr>
        <w:t>-</w:t>
      </w:r>
      <w:r>
        <w:rPr>
          <w:rFonts w:ascii="Times New Roman" w:hAnsi="Times New Roman"/>
        </w:rPr>
        <w:t xml:space="preserve"> E</w:t>
      </w:r>
      <w:r w:rsidRPr="00650836">
        <w:rPr>
          <w:rFonts w:ascii="Times New Roman" w:hAnsi="Times New Roman"/>
        </w:rPr>
        <w:t>xecução de instalações de drenagem pluviais;</w:t>
      </w:r>
    </w:p>
    <w:p w:rsidR="00650836" w:rsidRPr="00650836" w:rsidRDefault="00B61175" w:rsidP="00650836">
      <w:pPr>
        <w:pStyle w:val="PargrafodaLista"/>
        <w:autoSpaceDE w:val="0"/>
        <w:autoSpaceDN w:val="0"/>
        <w:adjustRightInd w:val="0"/>
        <w:spacing w:after="0" w:line="300" w:lineRule="atLeast"/>
        <w:ind w:left="907"/>
        <w:jc w:val="both"/>
        <w:rPr>
          <w:rFonts w:ascii="Times New Roman" w:hAnsi="Times New Roman"/>
        </w:rPr>
      </w:pPr>
      <w:r w:rsidRPr="00650836">
        <w:rPr>
          <w:rFonts w:ascii="Times New Roman" w:hAnsi="Times New Roman"/>
        </w:rPr>
        <w:t>-</w:t>
      </w:r>
      <w:r>
        <w:rPr>
          <w:rFonts w:ascii="Times New Roman" w:hAnsi="Times New Roman"/>
        </w:rPr>
        <w:t xml:space="preserve"> E</w:t>
      </w:r>
      <w:r w:rsidRPr="00650836">
        <w:rPr>
          <w:rFonts w:ascii="Times New Roman" w:hAnsi="Times New Roman"/>
        </w:rPr>
        <w:t>xecução de sinalização e demarcações de piso;</w:t>
      </w:r>
    </w:p>
    <w:p w:rsidR="00650836" w:rsidRPr="00650836" w:rsidRDefault="00B61175" w:rsidP="00650836">
      <w:pPr>
        <w:pStyle w:val="PargrafodaLista"/>
        <w:autoSpaceDE w:val="0"/>
        <w:autoSpaceDN w:val="0"/>
        <w:adjustRightInd w:val="0"/>
        <w:spacing w:after="0" w:line="300" w:lineRule="atLeast"/>
        <w:ind w:left="907"/>
        <w:jc w:val="both"/>
        <w:rPr>
          <w:rFonts w:ascii="Times New Roman" w:hAnsi="Times New Roman"/>
        </w:rPr>
      </w:pPr>
      <w:r w:rsidRPr="00650836">
        <w:rPr>
          <w:rFonts w:ascii="Times New Roman" w:hAnsi="Times New Roman"/>
        </w:rPr>
        <w:t>-</w:t>
      </w:r>
      <w:r>
        <w:rPr>
          <w:rFonts w:ascii="Times New Roman" w:hAnsi="Times New Roman"/>
        </w:rPr>
        <w:t xml:space="preserve"> I</w:t>
      </w:r>
      <w:r w:rsidRPr="00650836">
        <w:rPr>
          <w:rFonts w:ascii="Times New Roman" w:hAnsi="Times New Roman"/>
        </w:rPr>
        <w:t>nstalações de elementos esportivos;</w:t>
      </w:r>
    </w:p>
    <w:p w:rsidR="00E63A97" w:rsidRDefault="00B61175" w:rsidP="00E63A97">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650836">
        <w:rPr>
          <w:rFonts w:ascii="Times New Roman" w:hAnsi="Times New Roman"/>
        </w:rPr>
        <w:t>Instalações elétricas dos blocos:</w:t>
      </w:r>
    </w:p>
    <w:p w:rsidR="00650836" w:rsidRDefault="00E63A97" w:rsidP="00E63A97">
      <w:pPr>
        <w:pStyle w:val="PargrafodaLista"/>
        <w:autoSpaceDE w:val="0"/>
        <w:autoSpaceDN w:val="0"/>
        <w:adjustRightInd w:val="0"/>
        <w:spacing w:after="0" w:line="300" w:lineRule="atLeast"/>
        <w:ind w:left="907"/>
        <w:jc w:val="both"/>
        <w:rPr>
          <w:rFonts w:ascii="Times New Roman" w:hAnsi="Times New Roman"/>
        </w:rPr>
      </w:pPr>
      <w:r w:rsidRPr="00E63A97">
        <w:rPr>
          <w:rFonts w:ascii="Times New Roman" w:hAnsi="Times New Roman"/>
        </w:rPr>
        <w:t xml:space="preserve">- </w:t>
      </w:r>
      <w:r w:rsidR="00B61175" w:rsidRPr="00E63A97">
        <w:rPr>
          <w:rFonts w:ascii="Times New Roman" w:hAnsi="Times New Roman"/>
        </w:rPr>
        <w:t>Refazer instalações elétricas gerais dos blocos;</w:t>
      </w:r>
    </w:p>
    <w:p w:rsidR="00926143" w:rsidRDefault="00926143" w:rsidP="00E63A97">
      <w:pPr>
        <w:pStyle w:val="PargrafodaLista"/>
        <w:autoSpaceDE w:val="0"/>
        <w:autoSpaceDN w:val="0"/>
        <w:adjustRightInd w:val="0"/>
        <w:spacing w:after="0" w:line="300" w:lineRule="atLeast"/>
        <w:ind w:left="907"/>
        <w:jc w:val="both"/>
        <w:rPr>
          <w:rFonts w:ascii="Times New Roman" w:hAnsi="Times New Roman"/>
        </w:rPr>
      </w:pPr>
    </w:p>
    <w:p w:rsidR="00926143" w:rsidRDefault="00926143" w:rsidP="00E63A97">
      <w:pPr>
        <w:pStyle w:val="PargrafodaLista"/>
        <w:autoSpaceDE w:val="0"/>
        <w:autoSpaceDN w:val="0"/>
        <w:adjustRightInd w:val="0"/>
        <w:spacing w:after="0" w:line="300" w:lineRule="atLeast"/>
        <w:ind w:left="907"/>
        <w:jc w:val="both"/>
        <w:rPr>
          <w:rFonts w:ascii="Times New Roman" w:hAnsi="Times New Roman"/>
        </w:rPr>
      </w:pPr>
    </w:p>
    <w:p w:rsidR="00676AE1" w:rsidRDefault="00676AE1" w:rsidP="00E63A97">
      <w:pPr>
        <w:pStyle w:val="PargrafodaLista"/>
        <w:autoSpaceDE w:val="0"/>
        <w:autoSpaceDN w:val="0"/>
        <w:adjustRightInd w:val="0"/>
        <w:spacing w:after="0" w:line="300" w:lineRule="atLeast"/>
        <w:ind w:left="907"/>
        <w:jc w:val="both"/>
        <w:rPr>
          <w:rFonts w:ascii="Times New Roman" w:hAnsi="Times New Roman"/>
        </w:rPr>
      </w:pPr>
    </w:p>
    <w:p w:rsidR="00676AE1" w:rsidRDefault="00676AE1" w:rsidP="00E63A97">
      <w:pPr>
        <w:pStyle w:val="PargrafodaLista"/>
        <w:autoSpaceDE w:val="0"/>
        <w:autoSpaceDN w:val="0"/>
        <w:adjustRightInd w:val="0"/>
        <w:spacing w:after="0" w:line="300" w:lineRule="atLeast"/>
        <w:ind w:left="907"/>
        <w:jc w:val="both"/>
        <w:rPr>
          <w:rFonts w:ascii="Times New Roman" w:hAnsi="Times New Roman"/>
        </w:rPr>
      </w:pPr>
    </w:p>
    <w:p w:rsidR="00676AE1" w:rsidRPr="00E63A97" w:rsidRDefault="00676AE1" w:rsidP="00E63A97">
      <w:pPr>
        <w:pStyle w:val="PargrafodaLista"/>
        <w:autoSpaceDE w:val="0"/>
        <w:autoSpaceDN w:val="0"/>
        <w:adjustRightInd w:val="0"/>
        <w:spacing w:after="0" w:line="300" w:lineRule="atLeast"/>
        <w:ind w:left="907"/>
        <w:jc w:val="both"/>
        <w:rPr>
          <w:rFonts w:ascii="Times New Roman" w:hAnsi="Times New Roman"/>
        </w:rPr>
      </w:pPr>
    </w:p>
    <w:p w:rsidR="00650836" w:rsidRPr="00E63A97" w:rsidRDefault="00E63A97" w:rsidP="00CA28A7">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Pr>
          <w:rFonts w:ascii="Times New Roman" w:hAnsi="Times New Roman"/>
        </w:rPr>
        <w:t>E</w:t>
      </w:r>
      <w:r w:rsidR="00B61175" w:rsidRPr="00E63A97">
        <w:rPr>
          <w:rFonts w:ascii="Times New Roman" w:hAnsi="Times New Roman"/>
        </w:rPr>
        <w:t>xecutar calha no beiral do telhado existente dos vestiários;</w:t>
      </w:r>
    </w:p>
    <w:p w:rsidR="00650836" w:rsidRPr="00650836" w:rsidRDefault="00B61175" w:rsidP="00650836">
      <w:pPr>
        <w:pStyle w:val="PargrafodaLista"/>
        <w:autoSpaceDE w:val="0"/>
        <w:autoSpaceDN w:val="0"/>
        <w:adjustRightInd w:val="0"/>
        <w:spacing w:after="0" w:line="300" w:lineRule="atLeast"/>
        <w:ind w:left="907"/>
        <w:jc w:val="both"/>
        <w:rPr>
          <w:rFonts w:ascii="Times New Roman" w:hAnsi="Times New Roman"/>
        </w:rPr>
      </w:pPr>
      <w:r w:rsidRPr="00650836">
        <w:rPr>
          <w:rFonts w:ascii="Times New Roman" w:hAnsi="Times New Roman"/>
        </w:rPr>
        <w:t>Retirada e recolocação de telhas:</w:t>
      </w:r>
    </w:p>
    <w:p w:rsidR="00650836" w:rsidRPr="00B61175" w:rsidRDefault="00B61175" w:rsidP="00B61175">
      <w:pPr>
        <w:pStyle w:val="PargrafodaLista"/>
        <w:autoSpaceDE w:val="0"/>
        <w:autoSpaceDN w:val="0"/>
        <w:adjustRightInd w:val="0"/>
        <w:spacing w:after="0" w:line="300" w:lineRule="atLeast"/>
        <w:ind w:left="907"/>
        <w:jc w:val="both"/>
        <w:rPr>
          <w:rFonts w:ascii="Times New Roman" w:hAnsi="Times New Roman"/>
        </w:rPr>
      </w:pPr>
      <w:r w:rsidRPr="00650836">
        <w:rPr>
          <w:rFonts w:ascii="Times New Roman" w:hAnsi="Times New Roman"/>
        </w:rPr>
        <w:t>-</w:t>
      </w:r>
      <w:r w:rsidR="00676AE1">
        <w:rPr>
          <w:rFonts w:ascii="Times New Roman" w:hAnsi="Times New Roman"/>
        </w:rPr>
        <w:t xml:space="preserve"> R</w:t>
      </w:r>
      <w:r w:rsidRPr="00650836">
        <w:rPr>
          <w:rFonts w:ascii="Times New Roman" w:hAnsi="Times New Roman"/>
        </w:rPr>
        <w:t>etirar e recolocar as telhas existentes para instalação da nova rede elétrica;</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Pr="00A114B6" w:rsidRDefault="005975EC" w:rsidP="00244D30">
      <w:pPr>
        <w:autoSpaceDE w:val="0"/>
        <w:autoSpaceDN w:val="0"/>
        <w:adjustRightInd w:val="0"/>
        <w:jc w:val="both"/>
        <w:rPr>
          <w:b/>
          <w:bCs/>
          <w:sz w:val="22"/>
          <w:szCs w:val="22"/>
        </w:rPr>
      </w:pPr>
    </w:p>
    <w:p w:rsidR="005975EC" w:rsidRDefault="005975EC"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676AE1" w:rsidRDefault="00676AE1" w:rsidP="00244D30">
      <w:pPr>
        <w:autoSpaceDE w:val="0"/>
        <w:autoSpaceDN w:val="0"/>
        <w:adjustRightInd w:val="0"/>
        <w:jc w:val="both"/>
        <w:rPr>
          <w:b/>
          <w:bCs/>
          <w:sz w:val="22"/>
          <w:szCs w:val="22"/>
        </w:rPr>
      </w:pPr>
    </w:p>
    <w:p w:rsidR="00316844" w:rsidRDefault="00316844" w:rsidP="00244D30">
      <w:pPr>
        <w:autoSpaceDE w:val="0"/>
        <w:autoSpaceDN w:val="0"/>
        <w:adjustRightInd w:val="0"/>
        <w:jc w:val="both"/>
        <w:rPr>
          <w:b/>
          <w:bCs/>
          <w:sz w:val="22"/>
          <w:szCs w:val="22"/>
        </w:rPr>
      </w:pPr>
    </w:p>
    <w:p w:rsidR="00316844" w:rsidRPr="00A114B6" w:rsidRDefault="00316844"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233387">
              <w:rPr>
                <w:rFonts w:eastAsia="Arial Unicode MS"/>
                <w:b/>
              </w:rPr>
              <w:t>R$</w:t>
            </w:r>
            <w:r w:rsidR="003F79AE" w:rsidRPr="003F79AE">
              <w:rPr>
                <w:rFonts w:eastAsia="Arial Unicode MS"/>
                <w:b/>
              </w:rPr>
              <w:t>403</w:t>
            </w:r>
            <w:r w:rsidR="003F79AE">
              <w:rPr>
                <w:rFonts w:eastAsia="Arial Unicode MS"/>
                <w:b/>
              </w:rPr>
              <w:t>.</w:t>
            </w:r>
            <w:r w:rsidR="003F79AE" w:rsidRPr="003F79AE">
              <w:rPr>
                <w:rFonts w:eastAsia="Arial Unicode MS"/>
                <w:b/>
              </w:rPr>
              <w:t>947,95</w:t>
            </w:r>
            <w:r w:rsidRPr="00233387">
              <w:rPr>
                <w:rFonts w:eastAsia="Arial Unicode MS"/>
                <w:b/>
              </w:rPr>
              <w:t xml:space="preserve"> – </w:t>
            </w:r>
            <w:r w:rsidR="001634A5">
              <w:rPr>
                <w:rFonts w:eastAsia="Arial Unicode MS"/>
                <w:b/>
              </w:rPr>
              <w:t>NÃO DES</w:t>
            </w:r>
            <w:r w:rsidRPr="00233387">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3F79AE" w:rsidRPr="003F79AE" w:rsidRDefault="003F79AE" w:rsidP="003F79AE">
            <w:pPr>
              <w:rPr>
                <w:bCs/>
                <w:sz w:val="20"/>
                <w:szCs w:val="20"/>
              </w:rPr>
            </w:pPr>
            <w:r w:rsidRPr="003F79AE">
              <w:rPr>
                <w:bCs/>
                <w:sz w:val="20"/>
                <w:szCs w:val="20"/>
              </w:rPr>
              <w:t>SERVIÇOS PRELIMINARES</w:t>
            </w:r>
            <w:r w:rsidRPr="003F79AE">
              <w:rPr>
                <w:bCs/>
                <w:sz w:val="20"/>
                <w:szCs w:val="20"/>
              </w:rPr>
              <w:tab/>
            </w:r>
            <w:r w:rsidRPr="003F79AE">
              <w:rPr>
                <w:bCs/>
                <w:sz w:val="20"/>
                <w:szCs w:val="20"/>
              </w:rPr>
              <w:tab/>
            </w:r>
            <w:r w:rsidRPr="003F79AE">
              <w:rPr>
                <w:bCs/>
                <w:sz w:val="20"/>
                <w:szCs w:val="20"/>
              </w:rPr>
              <w:tab/>
            </w:r>
          </w:p>
          <w:p w:rsidR="003F79AE" w:rsidRPr="003F79AE" w:rsidRDefault="003F79AE" w:rsidP="003F79AE">
            <w:pPr>
              <w:rPr>
                <w:bCs/>
                <w:sz w:val="20"/>
                <w:szCs w:val="20"/>
              </w:rPr>
            </w:pPr>
            <w:r w:rsidRPr="003F79AE">
              <w:rPr>
                <w:bCs/>
                <w:sz w:val="20"/>
                <w:szCs w:val="20"/>
              </w:rPr>
              <w:t>ADMINISTRAÇÃO LOCAL</w:t>
            </w:r>
            <w:r w:rsidRPr="003F79AE">
              <w:rPr>
                <w:bCs/>
                <w:sz w:val="20"/>
                <w:szCs w:val="20"/>
              </w:rPr>
              <w:tab/>
            </w:r>
            <w:r w:rsidRPr="003F79AE">
              <w:rPr>
                <w:bCs/>
                <w:sz w:val="20"/>
                <w:szCs w:val="20"/>
              </w:rPr>
              <w:tab/>
            </w:r>
            <w:r w:rsidRPr="003F79AE">
              <w:rPr>
                <w:bCs/>
                <w:sz w:val="20"/>
                <w:szCs w:val="20"/>
              </w:rPr>
              <w:tab/>
            </w:r>
          </w:p>
          <w:p w:rsidR="003F79AE" w:rsidRPr="003F79AE" w:rsidRDefault="003F79AE" w:rsidP="003F79AE">
            <w:pPr>
              <w:rPr>
                <w:bCs/>
                <w:sz w:val="20"/>
                <w:szCs w:val="20"/>
              </w:rPr>
            </w:pPr>
            <w:r w:rsidRPr="003F79AE">
              <w:rPr>
                <w:bCs/>
                <w:sz w:val="20"/>
                <w:szCs w:val="20"/>
              </w:rPr>
              <w:t>REFORMA INSTALAÇÕES ELÉTRICAS</w:t>
            </w:r>
            <w:r w:rsidRPr="003F79AE">
              <w:rPr>
                <w:bCs/>
                <w:sz w:val="20"/>
                <w:szCs w:val="20"/>
              </w:rPr>
              <w:tab/>
            </w:r>
            <w:r w:rsidRPr="003F79AE">
              <w:rPr>
                <w:bCs/>
                <w:sz w:val="20"/>
                <w:szCs w:val="20"/>
              </w:rPr>
              <w:tab/>
            </w:r>
          </w:p>
          <w:p w:rsidR="003F79AE" w:rsidRDefault="003F79AE" w:rsidP="003F79AE">
            <w:pPr>
              <w:rPr>
                <w:bCs/>
                <w:sz w:val="20"/>
                <w:szCs w:val="20"/>
              </w:rPr>
            </w:pPr>
            <w:r w:rsidRPr="003F79AE">
              <w:rPr>
                <w:bCs/>
                <w:sz w:val="20"/>
                <w:szCs w:val="20"/>
              </w:rPr>
              <w:t>COBERTURA DE QUADRA SEDUC MOD. 3</w:t>
            </w:r>
            <w:r>
              <w:rPr>
                <w:bCs/>
                <w:sz w:val="20"/>
                <w:szCs w:val="20"/>
              </w:rPr>
              <w:t>A</w:t>
            </w:r>
          </w:p>
          <w:p w:rsidR="003F79AE" w:rsidRDefault="003F79AE" w:rsidP="003F79AE">
            <w:pPr>
              <w:rPr>
                <w:bCs/>
                <w:sz w:val="20"/>
                <w:szCs w:val="20"/>
              </w:rPr>
            </w:pPr>
            <w:r w:rsidRPr="003F79AE">
              <w:rPr>
                <w:bCs/>
                <w:sz w:val="20"/>
                <w:szCs w:val="20"/>
              </w:rPr>
              <w:t>REDE ÁGUAS PLUVIAL</w:t>
            </w:r>
          </w:p>
          <w:p w:rsidR="0050332A" w:rsidRPr="00D56C5C" w:rsidRDefault="003F79AE" w:rsidP="003F79AE">
            <w:pPr>
              <w:rPr>
                <w:b/>
                <w:bCs/>
                <w:sz w:val="20"/>
                <w:szCs w:val="20"/>
              </w:rPr>
            </w:pPr>
            <w:r w:rsidRPr="003F79AE">
              <w:rPr>
                <w:bCs/>
                <w:sz w:val="20"/>
                <w:szCs w:val="20"/>
              </w:rPr>
              <w:t>DIVERSOS</w:t>
            </w:r>
            <w:r w:rsidRPr="003F79AE">
              <w:rPr>
                <w:b/>
                <w:bCs/>
                <w:sz w:val="20"/>
                <w:szCs w:val="20"/>
              </w:rPr>
              <w:tab/>
            </w:r>
            <w:r w:rsidRPr="003F79AE">
              <w:rPr>
                <w:b/>
                <w:bCs/>
                <w:sz w:val="20"/>
                <w:szCs w:val="20"/>
              </w:rPr>
              <w:tab/>
            </w:r>
            <w:r w:rsidRPr="003F79AE">
              <w:rPr>
                <w:b/>
                <w:bCs/>
                <w:sz w:val="20"/>
                <w:szCs w:val="20"/>
              </w:rPr>
              <w:tab/>
            </w:r>
            <w:r w:rsidRPr="003F79AE">
              <w:rPr>
                <w:b/>
                <w:bCs/>
                <w:sz w:val="20"/>
                <w:szCs w:val="20"/>
              </w:rPr>
              <w:tab/>
            </w:r>
            <w:r w:rsidRPr="003F79AE">
              <w:rPr>
                <w:b/>
                <w:bCs/>
                <w:sz w:val="20"/>
                <w:szCs w:val="20"/>
              </w:rPr>
              <w:tab/>
            </w:r>
            <w:r w:rsidR="00447B4D" w:rsidRPr="00447B4D">
              <w:rPr>
                <w:b/>
                <w:bCs/>
                <w:sz w:val="20"/>
                <w:szCs w:val="20"/>
              </w:rPr>
              <w:tab/>
            </w:r>
            <w:r w:rsidR="00447B4D" w:rsidRPr="00447B4D">
              <w:rPr>
                <w:b/>
                <w:bCs/>
                <w:sz w:val="20"/>
                <w:szCs w:val="20"/>
              </w:rPr>
              <w:tab/>
            </w:r>
            <w:r w:rsidR="00447B4D" w:rsidRPr="00447B4D">
              <w:rPr>
                <w:b/>
                <w:bCs/>
                <w:sz w:val="20"/>
                <w:szCs w:val="20"/>
              </w:rPr>
              <w:tab/>
            </w:r>
            <w:r w:rsidR="00447B4D" w:rsidRPr="00447B4D">
              <w:rPr>
                <w:b/>
                <w:bCs/>
                <w:sz w:val="20"/>
                <w:szCs w:val="20"/>
              </w:rPr>
              <w:tab/>
            </w:r>
            <w:r w:rsidR="00447B4D" w:rsidRPr="00447B4D">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50332A" w:rsidP="009645BB">
            <w:pPr>
              <w:jc w:val="center"/>
              <w:rPr>
                <w:bCs/>
                <w:sz w:val="20"/>
                <w:szCs w:val="20"/>
              </w:rPr>
            </w:pPr>
            <w:r>
              <w:rPr>
                <w:bCs/>
                <w:sz w:val="20"/>
                <w:szCs w:val="20"/>
              </w:rPr>
              <w:t>1</w:t>
            </w:r>
          </w:p>
          <w:p w:rsidR="00056E4D" w:rsidRPr="00D56C5C" w:rsidRDefault="00056E4D" w:rsidP="009645BB">
            <w:pPr>
              <w:jc w:val="center"/>
              <w:rPr>
                <w:bCs/>
                <w:sz w:val="20"/>
                <w:szCs w:val="20"/>
              </w:rPr>
            </w:pPr>
            <w:r w:rsidRPr="00D56C5C">
              <w:rPr>
                <w:bCs/>
                <w:sz w:val="20"/>
                <w:szCs w:val="20"/>
              </w:rPr>
              <w:t>1</w:t>
            </w:r>
          </w:p>
          <w:p w:rsidR="003A0C1D" w:rsidRPr="00D56C5C" w:rsidRDefault="003F6966" w:rsidP="00885EE2">
            <w:pPr>
              <w:jc w:val="center"/>
              <w:rPr>
                <w:bCs/>
                <w:sz w:val="20"/>
                <w:szCs w:val="20"/>
              </w:rPr>
            </w:pPr>
            <w:r w:rsidRPr="00D56C5C">
              <w:rPr>
                <w:bCs/>
                <w:sz w:val="20"/>
                <w:szCs w:val="20"/>
              </w:rPr>
              <w:t>1</w:t>
            </w:r>
          </w:p>
          <w:p w:rsidR="0020763C" w:rsidRDefault="0020763C" w:rsidP="00885EE2">
            <w:pPr>
              <w:jc w:val="center"/>
              <w:rPr>
                <w:bCs/>
                <w:sz w:val="20"/>
                <w:szCs w:val="20"/>
              </w:rPr>
            </w:pPr>
            <w:r w:rsidRPr="00D56C5C">
              <w:rPr>
                <w:bCs/>
                <w:sz w:val="20"/>
                <w:szCs w:val="20"/>
              </w:rPr>
              <w:t>1</w:t>
            </w:r>
          </w:p>
          <w:p w:rsidR="00E74FE3" w:rsidRDefault="00E74FE3" w:rsidP="00885EE2">
            <w:pPr>
              <w:jc w:val="center"/>
              <w:rPr>
                <w:bCs/>
                <w:sz w:val="20"/>
                <w:szCs w:val="20"/>
              </w:rPr>
            </w:pPr>
          </w:p>
          <w:p w:rsidR="00E74FE3" w:rsidRPr="00D56C5C" w:rsidRDefault="00E74FE3" w:rsidP="00885EE2">
            <w:pPr>
              <w:jc w:val="center"/>
              <w:rPr>
                <w:bCs/>
                <w:sz w:val="20"/>
                <w:szCs w:val="20"/>
              </w:rPr>
            </w:pPr>
          </w:p>
          <w:p w:rsidR="005F23D9" w:rsidRPr="00D56C5C" w:rsidRDefault="005F23D9" w:rsidP="0050332A">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BD2872" w:rsidRDefault="00BD2872" w:rsidP="00BD2872">
            <w:pPr>
              <w:jc w:val="center"/>
              <w:rPr>
                <w:bCs/>
                <w:sz w:val="20"/>
                <w:szCs w:val="20"/>
              </w:rPr>
            </w:pPr>
          </w:p>
          <w:p w:rsidR="00CA64FE" w:rsidRPr="00CA64FE" w:rsidRDefault="00CA64FE" w:rsidP="00CA64FE">
            <w:pPr>
              <w:jc w:val="right"/>
              <w:rPr>
                <w:bCs/>
                <w:sz w:val="20"/>
                <w:szCs w:val="20"/>
              </w:rPr>
            </w:pPr>
            <w:r w:rsidRPr="00CA64FE">
              <w:rPr>
                <w:bCs/>
                <w:sz w:val="20"/>
                <w:szCs w:val="20"/>
              </w:rPr>
              <w:t>1.761,36</w:t>
            </w:r>
          </w:p>
          <w:p w:rsidR="00CA64FE" w:rsidRPr="00CA64FE" w:rsidRDefault="00CA64FE" w:rsidP="00CA64FE">
            <w:pPr>
              <w:jc w:val="right"/>
              <w:rPr>
                <w:bCs/>
                <w:sz w:val="20"/>
                <w:szCs w:val="20"/>
              </w:rPr>
            </w:pPr>
            <w:r w:rsidRPr="00CA64FE">
              <w:rPr>
                <w:bCs/>
                <w:sz w:val="20"/>
                <w:szCs w:val="20"/>
              </w:rPr>
              <w:t>17.511,28</w:t>
            </w:r>
          </w:p>
          <w:p w:rsidR="00CA64FE" w:rsidRPr="00CA64FE" w:rsidRDefault="00CA64FE" w:rsidP="00CA64FE">
            <w:pPr>
              <w:jc w:val="right"/>
              <w:rPr>
                <w:bCs/>
                <w:sz w:val="20"/>
                <w:szCs w:val="20"/>
              </w:rPr>
            </w:pPr>
            <w:r w:rsidRPr="00CA64FE">
              <w:rPr>
                <w:bCs/>
                <w:sz w:val="20"/>
                <w:szCs w:val="20"/>
              </w:rPr>
              <w:t>144.629,59</w:t>
            </w:r>
          </w:p>
          <w:p w:rsidR="00CA64FE" w:rsidRPr="00CA64FE" w:rsidRDefault="00CA64FE" w:rsidP="00CA64FE">
            <w:pPr>
              <w:jc w:val="right"/>
              <w:rPr>
                <w:bCs/>
                <w:sz w:val="20"/>
                <w:szCs w:val="20"/>
              </w:rPr>
            </w:pPr>
            <w:r w:rsidRPr="00CA64FE">
              <w:rPr>
                <w:bCs/>
                <w:sz w:val="20"/>
                <w:szCs w:val="20"/>
              </w:rPr>
              <w:t>219.080,44</w:t>
            </w:r>
          </w:p>
          <w:p w:rsidR="00CA64FE" w:rsidRPr="00CA64FE" w:rsidRDefault="00CA64FE" w:rsidP="00CA64FE">
            <w:pPr>
              <w:jc w:val="right"/>
              <w:rPr>
                <w:bCs/>
                <w:sz w:val="20"/>
                <w:szCs w:val="20"/>
              </w:rPr>
            </w:pPr>
            <w:r w:rsidRPr="00CA64FE">
              <w:rPr>
                <w:bCs/>
                <w:sz w:val="20"/>
                <w:szCs w:val="20"/>
              </w:rPr>
              <w:t>18.823,10</w:t>
            </w:r>
          </w:p>
          <w:p w:rsidR="00DC4748" w:rsidRDefault="00CA64FE" w:rsidP="00CA64FE">
            <w:pPr>
              <w:jc w:val="right"/>
              <w:rPr>
                <w:bCs/>
                <w:sz w:val="20"/>
                <w:szCs w:val="20"/>
              </w:rPr>
            </w:pPr>
            <w:r w:rsidRPr="00CA64FE">
              <w:rPr>
                <w:bCs/>
                <w:sz w:val="20"/>
                <w:szCs w:val="20"/>
              </w:rPr>
              <w:t>2.142,17</w:t>
            </w:r>
          </w:p>
          <w:p w:rsidR="00DC4748" w:rsidRDefault="00DC4748" w:rsidP="00016A4D">
            <w:pPr>
              <w:jc w:val="center"/>
              <w:rPr>
                <w:bCs/>
                <w:sz w:val="20"/>
                <w:szCs w:val="20"/>
              </w:rPr>
            </w:pPr>
          </w:p>
          <w:p w:rsidR="00B96F8C" w:rsidRPr="00D56C5C" w:rsidRDefault="00B96F8C" w:rsidP="00E74FE3">
            <w:pPr>
              <w:jc w:val="center"/>
              <w:rPr>
                <w:b/>
                <w:bCs/>
                <w:sz w:val="20"/>
                <w:szCs w:val="20"/>
              </w:rPr>
            </w:pP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3F79AE" w:rsidRDefault="003F79AE" w:rsidP="00016A4D">
            <w:pPr>
              <w:jc w:val="center"/>
              <w:rPr>
                <w:bCs/>
                <w:color w:val="FF0000"/>
                <w:sz w:val="20"/>
                <w:szCs w:val="20"/>
              </w:rPr>
            </w:pPr>
            <w:r w:rsidRPr="003F79AE">
              <w:rPr>
                <w:bCs/>
                <w:sz w:val="20"/>
                <w:szCs w:val="20"/>
              </w:rPr>
              <w:t>403.947,95</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3F79AE" w:rsidRPr="0050332A" w:rsidRDefault="003F79AE" w:rsidP="003F79AE">
            <w:pPr>
              <w:rPr>
                <w:bCs/>
                <w:sz w:val="20"/>
                <w:szCs w:val="20"/>
              </w:rPr>
            </w:pPr>
            <w:r w:rsidRPr="0050332A">
              <w:rPr>
                <w:bCs/>
                <w:sz w:val="20"/>
                <w:szCs w:val="20"/>
              </w:rPr>
              <w:t xml:space="preserve">- Cobertura </w:t>
            </w:r>
            <w:r>
              <w:rPr>
                <w:bCs/>
                <w:sz w:val="20"/>
                <w:szCs w:val="20"/>
              </w:rPr>
              <w:t>com</w:t>
            </w:r>
            <w:r w:rsidRPr="0050332A">
              <w:rPr>
                <w:bCs/>
                <w:sz w:val="20"/>
                <w:szCs w:val="20"/>
              </w:rPr>
              <w:t xml:space="preserve"> Telha Metálica</w:t>
            </w:r>
          </w:p>
          <w:p w:rsidR="00137CC0" w:rsidRDefault="00137CC0" w:rsidP="008B6713">
            <w:pPr>
              <w:rPr>
                <w:bCs/>
                <w:sz w:val="20"/>
                <w:szCs w:val="20"/>
              </w:rPr>
            </w:pPr>
            <w:r w:rsidRPr="0050332A">
              <w:rPr>
                <w:bCs/>
                <w:sz w:val="20"/>
                <w:szCs w:val="20"/>
              </w:rPr>
              <w:t xml:space="preserve">- </w:t>
            </w:r>
            <w:r w:rsidR="003F79AE">
              <w:rPr>
                <w:bCs/>
                <w:sz w:val="20"/>
                <w:szCs w:val="20"/>
              </w:rPr>
              <w:t>Instalações Elétricas</w:t>
            </w:r>
          </w:p>
          <w:p w:rsidR="00331675" w:rsidRPr="00A93C89" w:rsidRDefault="00331675" w:rsidP="003F79AE">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50332A" w:rsidRDefault="00B945D8" w:rsidP="008B6713">
            <w:pPr>
              <w:jc w:val="center"/>
              <w:rPr>
                <w:bCs/>
                <w:sz w:val="20"/>
                <w:szCs w:val="20"/>
              </w:rPr>
            </w:pPr>
          </w:p>
          <w:p w:rsidR="00137CC0" w:rsidRPr="0050332A" w:rsidRDefault="00137CC0" w:rsidP="008B6713">
            <w:pPr>
              <w:jc w:val="center"/>
              <w:rPr>
                <w:bCs/>
                <w:sz w:val="20"/>
                <w:szCs w:val="20"/>
              </w:rPr>
            </w:pPr>
            <w:r w:rsidRPr="0050332A">
              <w:rPr>
                <w:bCs/>
                <w:sz w:val="20"/>
                <w:szCs w:val="20"/>
              </w:rPr>
              <w:t>M²</w:t>
            </w:r>
          </w:p>
          <w:p w:rsidR="00137CC0" w:rsidRDefault="00137CC0" w:rsidP="0050332A">
            <w:pPr>
              <w:jc w:val="center"/>
              <w:rPr>
                <w:bCs/>
                <w:sz w:val="20"/>
                <w:szCs w:val="20"/>
              </w:rPr>
            </w:pPr>
            <w:r w:rsidRPr="0050332A">
              <w:rPr>
                <w:bCs/>
                <w:sz w:val="20"/>
                <w:szCs w:val="20"/>
              </w:rPr>
              <w:t>M²</w:t>
            </w:r>
          </w:p>
          <w:p w:rsidR="00971A1B" w:rsidRPr="0050332A" w:rsidRDefault="00971A1B" w:rsidP="0050332A">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971A1B" w:rsidRDefault="003F79AE" w:rsidP="0050332A">
            <w:pPr>
              <w:jc w:val="right"/>
              <w:rPr>
                <w:bCs/>
                <w:sz w:val="20"/>
                <w:szCs w:val="20"/>
              </w:rPr>
            </w:pPr>
            <w:r>
              <w:rPr>
                <w:bCs/>
                <w:sz w:val="20"/>
                <w:szCs w:val="20"/>
              </w:rPr>
              <w:t>817,00</w:t>
            </w:r>
          </w:p>
          <w:p w:rsidR="00137CC0" w:rsidRPr="0050332A" w:rsidRDefault="003F79AE" w:rsidP="0050332A">
            <w:pPr>
              <w:jc w:val="right"/>
              <w:rPr>
                <w:bCs/>
                <w:sz w:val="20"/>
                <w:szCs w:val="20"/>
              </w:rPr>
            </w:pPr>
            <w:r>
              <w:rPr>
                <w:bCs/>
                <w:sz w:val="20"/>
                <w:szCs w:val="20"/>
              </w:rPr>
              <w:t>2.800,00</w:t>
            </w:r>
          </w:p>
          <w:p w:rsidR="0050332A" w:rsidRPr="0050332A" w:rsidRDefault="0050332A" w:rsidP="0050332A">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137CC0" w:rsidRDefault="003F79AE" w:rsidP="0050332A">
            <w:pPr>
              <w:jc w:val="right"/>
              <w:rPr>
                <w:bCs/>
                <w:sz w:val="20"/>
                <w:szCs w:val="20"/>
              </w:rPr>
            </w:pPr>
            <w:r>
              <w:rPr>
                <w:bCs/>
                <w:sz w:val="20"/>
                <w:szCs w:val="20"/>
              </w:rPr>
              <w:t>408,50</w:t>
            </w:r>
          </w:p>
          <w:p w:rsidR="00971A1B" w:rsidRPr="0050332A" w:rsidRDefault="003F79AE" w:rsidP="0050332A">
            <w:pPr>
              <w:jc w:val="right"/>
              <w:rPr>
                <w:bCs/>
                <w:sz w:val="20"/>
                <w:szCs w:val="20"/>
              </w:rPr>
            </w:pPr>
            <w:r>
              <w:rPr>
                <w:bCs/>
                <w:sz w:val="20"/>
                <w:szCs w:val="20"/>
              </w:rPr>
              <w:t>1.400,00</w:t>
            </w:r>
          </w:p>
        </w:tc>
      </w:tr>
    </w:tbl>
    <w:p w:rsidR="00FD1E98" w:rsidRDefault="00FD1E98" w:rsidP="006D24EA">
      <w:pPr>
        <w:jc w:val="both"/>
        <w:rPr>
          <w:rFonts w:asciiTheme="minorHAnsi" w:hAnsiTheme="minorHAnsi"/>
          <w:b/>
          <w:color w:val="000000"/>
          <w:sz w:val="22"/>
          <w:szCs w:val="22"/>
        </w:rPr>
      </w:pPr>
    </w:p>
    <w:p w:rsidR="00316844" w:rsidRDefault="00316844"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024CB0" w:rsidRPr="00F25F2A" w:rsidRDefault="00024CB0" w:rsidP="00024CB0">
      <w:pPr>
        <w:autoSpaceDE w:val="0"/>
        <w:autoSpaceDN w:val="0"/>
        <w:adjustRightInd w:val="0"/>
        <w:spacing w:line="300" w:lineRule="atLeast"/>
        <w:ind w:left="426"/>
        <w:jc w:val="both"/>
        <w:rPr>
          <w:sz w:val="22"/>
          <w:szCs w:val="22"/>
        </w:rPr>
      </w:pPr>
      <w:r w:rsidRPr="00F25F2A">
        <w:rPr>
          <w:sz w:val="22"/>
          <w:szCs w:val="22"/>
        </w:rPr>
        <w:t xml:space="preserve">Para a obra de </w:t>
      </w:r>
      <w:r w:rsidRPr="00F25F2A">
        <w:rPr>
          <w:b/>
          <w:sz w:val="22"/>
          <w:szCs w:val="22"/>
        </w:rPr>
        <w:t>REFORMA GERAL</w:t>
      </w:r>
      <w:r w:rsidRPr="00F25F2A">
        <w:rPr>
          <w:sz w:val="22"/>
          <w:szCs w:val="22"/>
        </w:rPr>
        <w:t xml:space="preserve"> da unidade escolar </w:t>
      </w:r>
      <w:r w:rsidRPr="00F25F2A">
        <w:rPr>
          <w:b/>
          <w:sz w:val="22"/>
          <w:szCs w:val="22"/>
        </w:rPr>
        <w:t>CONSELHO ESCOLAR AMÉRICO GONÇALVES FALEIRO</w:t>
      </w:r>
      <w:r w:rsidRPr="00F25F2A">
        <w:rPr>
          <w:sz w:val="22"/>
          <w:szCs w:val="22"/>
        </w:rPr>
        <w:t xml:space="preserve">, foram elaboradas planilhas orçamentárias estimadas com as tabelas ONERADA e DESONERADA. Foram utilizados como referência os preços publicados pela AGETOP e SINAPI ou aqueles constantes das composições de custos unitários elaboradas pela Alçar Engenharia. Após a elaboração das planilhas, verifica-se que a </w:t>
      </w:r>
      <w:r w:rsidRPr="00F25F2A">
        <w:rPr>
          <w:b/>
          <w:sz w:val="22"/>
          <w:szCs w:val="22"/>
        </w:rPr>
        <w:t>NÃO</w:t>
      </w:r>
      <w:r w:rsidRPr="00F25F2A">
        <w:rPr>
          <w:sz w:val="22"/>
          <w:szCs w:val="22"/>
        </w:rPr>
        <w:t xml:space="preserve"> </w:t>
      </w:r>
      <w:r w:rsidRPr="00F25F2A">
        <w:rPr>
          <w:b/>
          <w:sz w:val="22"/>
          <w:szCs w:val="22"/>
        </w:rPr>
        <w:t xml:space="preserve">DESONERADA </w:t>
      </w:r>
      <w:r w:rsidRPr="00F25F2A">
        <w:rPr>
          <w:b/>
          <w:bCs/>
          <w:sz w:val="22"/>
          <w:szCs w:val="22"/>
        </w:rPr>
        <w:t>é a mais vantajosa</w:t>
      </w:r>
      <w:r w:rsidRPr="00F25F2A">
        <w:rPr>
          <w:b/>
          <w:sz w:val="22"/>
          <w:szCs w:val="22"/>
        </w:rPr>
        <w:t xml:space="preserve">, </w:t>
      </w:r>
      <w:r w:rsidRPr="00F25F2A">
        <w:rPr>
          <w:b/>
          <w:sz w:val="22"/>
          <w:szCs w:val="22"/>
        </w:rPr>
        <w:t>conforme art. 3° da Lei Federal 8.666/93</w:t>
      </w:r>
      <w:r w:rsidRPr="00F25F2A">
        <w:rPr>
          <w:sz w:val="22"/>
          <w:szCs w:val="22"/>
        </w:rPr>
        <w:t>.</w:t>
      </w:r>
    </w:p>
    <w:p w:rsidR="00024CB0" w:rsidRDefault="00024CB0" w:rsidP="00316844">
      <w:pPr>
        <w:autoSpaceDE w:val="0"/>
        <w:autoSpaceDN w:val="0"/>
        <w:adjustRightInd w:val="0"/>
        <w:spacing w:line="300" w:lineRule="atLeast"/>
        <w:ind w:left="426"/>
        <w:jc w:val="both"/>
        <w:rPr>
          <w:sz w:val="22"/>
          <w:szCs w:val="22"/>
        </w:rPr>
      </w:pPr>
    </w:p>
    <w:p w:rsidR="00316844" w:rsidRPr="00316844" w:rsidRDefault="00316844" w:rsidP="00316844">
      <w:pPr>
        <w:ind w:firstLine="708"/>
        <w:jc w:val="both"/>
        <w:rPr>
          <w:sz w:val="22"/>
          <w:szCs w:val="22"/>
        </w:rPr>
      </w:pPr>
    </w:p>
    <w:p w:rsidR="00316844" w:rsidRDefault="00316844" w:rsidP="00E74FE3">
      <w:pPr>
        <w:autoSpaceDE w:val="0"/>
        <w:autoSpaceDN w:val="0"/>
        <w:adjustRightInd w:val="0"/>
        <w:spacing w:line="300" w:lineRule="atLeast"/>
        <w:ind w:left="426"/>
        <w:jc w:val="both"/>
        <w:rPr>
          <w:sz w:val="22"/>
          <w:szCs w:val="22"/>
        </w:rPr>
      </w:pPr>
    </w:p>
    <w:p w:rsidR="00306E97" w:rsidRDefault="00306E97"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926143" w:rsidRDefault="00926143" w:rsidP="00926143">
      <w:pPr>
        <w:pStyle w:val="PargrafodaLista"/>
        <w:autoSpaceDE w:val="0"/>
        <w:autoSpaceDN w:val="0"/>
        <w:adjustRightInd w:val="0"/>
        <w:spacing w:after="0" w:line="300" w:lineRule="atLeast"/>
        <w:ind w:left="794"/>
        <w:jc w:val="both"/>
        <w:rPr>
          <w:rFonts w:ascii="Times New Roman" w:hAnsi="Times New Roman"/>
        </w:rPr>
      </w:pPr>
    </w:p>
    <w:p w:rsidR="00926143" w:rsidRDefault="00926143" w:rsidP="00926143">
      <w:pPr>
        <w:pStyle w:val="PargrafodaLista"/>
        <w:autoSpaceDE w:val="0"/>
        <w:autoSpaceDN w:val="0"/>
        <w:adjustRightInd w:val="0"/>
        <w:spacing w:after="0" w:line="300" w:lineRule="atLeast"/>
        <w:ind w:left="794"/>
        <w:jc w:val="both"/>
        <w:rPr>
          <w:rFonts w:ascii="Times New Roman" w:hAnsi="Times New Roman"/>
        </w:rPr>
      </w:pP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rPr>
      </w:pP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rPr>
      </w:pP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rPr>
      </w:pPr>
    </w:p>
    <w:p w:rsidR="003E3EC7" w:rsidRPr="0035026A" w:rsidRDefault="003E3EC7" w:rsidP="003E3EC7">
      <w:pPr>
        <w:pStyle w:val="PargrafodaLista"/>
        <w:autoSpaceDE w:val="0"/>
        <w:autoSpaceDN w:val="0"/>
        <w:adjustRightInd w:val="0"/>
        <w:spacing w:after="0" w:line="300" w:lineRule="atLeast"/>
        <w:ind w:left="794"/>
        <w:jc w:val="both"/>
        <w:rPr>
          <w:rFonts w:ascii="Times New Roman" w:hAnsi="Times New Roman"/>
        </w:rPr>
      </w:pP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Default="00AF0671" w:rsidP="006D24EA">
      <w:pPr>
        <w:jc w:val="both"/>
        <w:rPr>
          <w:b/>
          <w:color w:val="000000"/>
          <w:sz w:val="22"/>
          <w:szCs w:val="22"/>
        </w:rPr>
      </w:pPr>
    </w:p>
    <w:p w:rsidR="00926143" w:rsidRPr="00A114B6" w:rsidRDefault="00926143"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FD1E98" w:rsidRDefault="00FD1E98" w:rsidP="006D24EA">
      <w:pPr>
        <w:jc w:val="both"/>
        <w:rPr>
          <w:b/>
          <w:color w:val="000000"/>
          <w:sz w:val="22"/>
          <w:szCs w:val="22"/>
        </w:rPr>
      </w:pPr>
    </w:p>
    <w:p w:rsidR="00FD1E98" w:rsidRPr="00A114B6" w:rsidRDefault="00FD1E98" w:rsidP="006D24EA">
      <w:pPr>
        <w:jc w:val="both"/>
        <w:rPr>
          <w:b/>
          <w:color w:val="000000"/>
          <w:sz w:val="22"/>
          <w:szCs w:val="22"/>
        </w:rPr>
      </w:pPr>
    </w:p>
    <w:p w:rsidR="00D467C7" w:rsidRPr="00A114B6" w:rsidRDefault="00926143"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Pr>
          <w:rFonts w:ascii="Times New Roman" w:hAnsi="Times New Roman"/>
          <w:b/>
          <w:bCs/>
        </w:rPr>
        <w:t xml:space="preserve"> </w:t>
      </w:r>
      <w:r w:rsidR="00D467C7"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3E3EC7"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b/>
          <w:bCs/>
        </w:rPr>
      </w:pPr>
    </w:p>
    <w:p w:rsidR="003E3EC7" w:rsidRDefault="003E3EC7" w:rsidP="003E3EC7">
      <w:pPr>
        <w:pStyle w:val="PargrafodaLista"/>
        <w:autoSpaceDE w:val="0"/>
        <w:autoSpaceDN w:val="0"/>
        <w:adjustRightInd w:val="0"/>
        <w:spacing w:after="0" w:line="300" w:lineRule="atLeast"/>
        <w:ind w:left="794"/>
        <w:jc w:val="both"/>
        <w:rPr>
          <w:rFonts w:ascii="Times New Roman" w:hAnsi="Times New Roman"/>
          <w:b/>
          <w:bCs/>
        </w:rPr>
      </w:pPr>
    </w:p>
    <w:p w:rsidR="003E3EC7" w:rsidRPr="00A114B6" w:rsidRDefault="003E3EC7" w:rsidP="003E3EC7">
      <w:pPr>
        <w:pStyle w:val="PargrafodaLista"/>
        <w:autoSpaceDE w:val="0"/>
        <w:autoSpaceDN w:val="0"/>
        <w:adjustRightInd w:val="0"/>
        <w:spacing w:after="0" w:line="300" w:lineRule="atLeast"/>
        <w:ind w:left="794"/>
        <w:jc w:val="both"/>
        <w:rPr>
          <w:rFonts w:ascii="Times New Roman" w:hAnsi="Times New Roman"/>
          <w:b/>
          <w:bCs/>
        </w:rPr>
      </w:pP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926143" w:rsidRDefault="00926143" w:rsidP="00926143">
      <w:pPr>
        <w:pStyle w:val="PargrafodaLista"/>
        <w:autoSpaceDE w:val="0"/>
        <w:autoSpaceDN w:val="0"/>
        <w:adjustRightInd w:val="0"/>
        <w:spacing w:after="0" w:line="300" w:lineRule="atLeast"/>
        <w:ind w:left="1758"/>
        <w:jc w:val="both"/>
        <w:rPr>
          <w:rFonts w:ascii="Times New Roman" w:hAnsi="Times New Roman"/>
        </w:rPr>
      </w:pPr>
    </w:p>
    <w:p w:rsidR="00926143" w:rsidRDefault="00926143" w:rsidP="00926143">
      <w:pPr>
        <w:pStyle w:val="PargrafodaLista"/>
        <w:autoSpaceDE w:val="0"/>
        <w:autoSpaceDN w:val="0"/>
        <w:adjustRightInd w:val="0"/>
        <w:spacing w:after="0" w:line="300" w:lineRule="atLeast"/>
        <w:ind w:left="1758"/>
        <w:jc w:val="both"/>
        <w:rPr>
          <w:rFonts w:ascii="Times New Roman" w:hAnsi="Times New Roman"/>
        </w:rPr>
      </w:pPr>
    </w:p>
    <w:p w:rsidR="003E3EC7" w:rsidRDefault="003E3EC7" w:rsidP="003E3EC7">
      <w:pPr>
        <w:pStyle w:val="PargrafodaLista"/>
        <w:autoSpaceDE w:val="0"/>
        <w:autoSpaceDN w:val="0"/>
        <w:adjustRightInd w:val="0"/>
        <w:spacing w:after="0" w:line="300" w:lineRule="atLeast"/>
        <w:ind w:left="1758"/>
        <w:jc w:val="both"/>
        <w:rPr>
          <w:rFonts w:ascii="Times New Roman" w:hAnsi="Times New Roman"/>
        </w:rPr>
      </w:pPr>
    </w:p>
    <w:p w:rsidR="003E3EC7" w:rsidRDefault="003E3EC7" w:rsidP="003E3EC7">
      <w:pPr>
        <w:pStyle w:val="PargrafodaLista"/>
        <w:autoSpaceDE w:val="0"/>
        <w:autoSpaceDN w:val="0"/>
        <w:adjustRightInd w:val="0"/>
        <w:spacing w:after="0" w:line="300" w:lineRule="atLeast"/>
        <w:ind w:left="1758"/>
        <w:jc w:val="both"/>
        <w:rPr>
          <w:rFonts w:ascii="Times New Roman" w:hAnsi="Times New Roman"/>
        </w:rPr>
      </w:pPr>
    </w:p>
    <w:p w:rsidR="003E3EC7" w:rsidRPr="00A114B6" w:rsidRDefault="003E3EC7" w:rsidP="003E3EC7">
      <w:pPr>
        <w:pStyle w:val="PargrafodaLista"/>
        <w:autoSpaceDE w:val="0"/>
        <w:autoSpaceDN w:val="0"/>
        <w:adjustRightInd w:val="0"/>
        <w:spacing w:after="0" w:line="300" w:lineRule="atLeast"/>
        <w:ind w:left="1758"/>
        <w:jc w:val="both"/>
        <w:rPr>
          <w:rFonts w:ascii="Times New Roman" w:hAnsi="Times New Roman"/>
        </w:rPr>
      </w:pPr>
    </w:p>
    <w:p w:rsidR="003E48FA" w:rsidRPr="00991E98"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rsidR="00D467C7" w:rsidRPr="00A114B6" w:rsidRDefault="00D467C7"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FD1E98"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926143" w:rsidRPr="00926143" w:rsidRDefault="001C53B4" w:rsidP="00A73708">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26143">
        <w:rPr>
          <w:rFonts w:ascii="Times New Roman" w:hAnsi="Times New Roman"/>
        </w:rPr>
        <w:t xml:space="preserve">A possibilidade de </w:t>
      </w:r>
      <w:r w:rsidRPr="00926143">
        <w:rPr>
          <w:rFonts w:ascii="Times New Roman" w:hAnsi="Times New Roman"/>
          <w:b/>
        </w:rPr>
        <w:t>subcontratação parcial</w:t>
      </w:r>
      <w:r w:rsidRPr="00926143">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926143">
        <w:rPr>
          <w:rFonts w:ascii="Times New Roman" w:hAnsi="Times New Roman"/>
        </w:rPr>
        <w:t xml:space="preserve"> parecer da fiscalização, poderá</w:t>
      </w:r>
      <w:r w:rsidRPr="00926143">
        <w:rPr>
          <w:rFonts w:ascii="Times New Roman" w:hAnsi="Times New Roman"/>
        </w:rPr>
        <w:t xml:space="preserve"> a CONTRATADA, na execução do Contrato, sem prejuízo das responsabilidades contratuais e legais, </w:t>
      </w:r>
      <w:r w:rsidRPr="00926143">
        <w:rPr>
          <w:rFonts w:ascii="Times New Roman" w:hAnsi="Times New Roman"/>
          <w:b/>
        </w:rPr>
        <w:t>subcontratar até 30% (trinta por cento) do valor da obra correspondente à parcelas completas da obra</w:t>
      </w:r>
      <w:r w:rsidRPr="00926143">
        <w:rPr>
          <w:rFonts w:ascii="Times New Roman" w:hAnsi="Times New Roman"/>
        </w:rPr>
        <w:t xml:space="preserve">, respondendo, entretanto, a CONTRATADA, perante a CONTRATANTE, pela execução dos serviços </w:t>
      </w:r>
    </w:p>
    <w:p w:rsidR="00926143" w:rsidRDefault="00926143" w:rsidP="00926143">
      <w:pPr>
        <w:pStyle w:val="PargrafodaLista"/>
        <w:autoSpaceDE w:val="0"/>
        <w:autoSpaceDN w:val="0"/>
        <w:adjustRightInd w:val="0"/>
        <w:spacing w:after="0" w:line="300" w:lineRule="atLeast"/>
        <w:ind w:left="1474"/>
        <w:jc w:val="both"/>
        <w:rPr>
          <w:rFonts w:ascii="Times New Roman" w:hAnsi="Times New Roman"/>
        </w:rPr>
      </w:pPr>
    </w:p>
    <w:p w:rsidR="00926143" w:rsidRDefault="00926143" w:rsidP="00926143">
      <w:pPr>
        <w:pStyle w:val="PargrafodaLista"/>
        <w:autoSpaceDE w:val="0"/>
        <w:autoSpaceDN w:val="0"/>
        <w:adjustRightInd w:val="0"/>
        <w:spacing w:after="0" w:line="300" w:lineRule="atLeast"/>
        <w:ind w:left="1474"/>
        <w:jc w:val="both"/>
        <w:rPr>
          <w:rFonts w:ascii="Times New Roman" w:hAnsi="Times New Roman"/>
        </w:rPr>
      </w:pPr>
    </w:p>
    <w:p w:rsidR="00D40DE3" w:rsidRPr="00926143" w:rsidRDefault="001C53B4" w:rsidP="00926143">
      <w:pPr>
        <w:pStyle w:val="PargrafodaLista"/>
        <w:autoSpaceDE w:val="0"/>
        <w:autoSpaceDN w:val="0"/>
        <w:adjustRightInd w:val="0"/>
        <w:spacing w:after="0" w:line="300" w:lineRule="atLeast"/>
        <w:ind w:left="1474"/>
        <w:jc w:val="both"/>
        <w:rPr>
          <w:rFonts w:ascii="Times New Roman" w:hAnsi="Times New Roman"/>
          <w:b/>
          <w:bCs/>
        </w:rPr>
      </w:pPr>
      <w:r w:rsidRPr="00926143">
        <w:rPr>
          <w:rFonts w:ascii="Times New Roman" w:hAnsi="Times New Roman"/>
        </w:rPr>
        <w:t>subcontratados.</w:t>
      </w:r>
      <w:r w:rsidR="00D40DE3" w:rsidRPr="00926143">
        <w:rPr>
          <w:rFonts w:ascii="Times New Roman" w:hAnsi="Times New Roman"/>
        </w:rPr>
        <w:t xml:space="preserve"> </w:t>
      </w:r>
      <w:r w:rsidR="00C66390" w:rsidRPr="00926143">
        <w:rPr>
          <w:rFonts w:ascii="Times New Roman" w:hAnsi="Times New Roman"/>
        </w:rPr>
        <w:t>O licitante deverá anexar aos autos o(s) contrato(s) com o(s) subcontratado(s). O(s) subcontratado(s) dever</w:t>
      </w:r>
      <w:r w:rsidR="005C654D" w:rsidRPr="00926143">
        <w:rPr>
          <w:rFonts w:ascii="Times New Roman" w:hAnsi="Times New Roman"/>
        </w:rPr>
        <w:t>á(</w:t>
      </w:r>
      <w:proofErr w:type="spellStart"/>
      <w:r w:rsidR="005C654D" w:rsidRPr="00926143">
        <w:rPr>
          <w:rFonts w:ascii="Times New Roman" w:hAnsi="Times New Roman"/>
        </w:rPr>
        <w:t>ão</w:t>
      </w:r>
      <w:proofErr w:type="spellEnd"/>
      <w:r w:rsidR="005C654D" w:rsidRPr="00926143">
        <w:rPr>
          <w:rFonts w:ascii="Times New Roman" w:hAnsi="Times New Roman"/>
        </w:rPr>
        <w:t>)</w:t>
      </w:r>
      <w:r w:rsidR="00C66390" w:rsidRPr="00926143">
        <w:rPr>
          <w:rFonts w:ascii="Times New Roman" w:hAnsi="Times New Roman"/>
        </w:rPr>
        <w:t xml:space="preserve"> manter regularidade fiscal e trabalhista. </w:t>
      </w:r>
      <w:r w:rsidR="00D40DE3" w:rsidRPr="00926143">
        <w:rPr>
          <w:rFonts w:ascii="Times New Roman" w:hAnsi="Times New Roman"/>
        </w:rPr>
        <w:t>Os serviços passíveis de subcontratação são:</w:t>
      </w: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FD1E98"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926143"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926143" w:rsidRDefault="00926143" w:rsidP="00926143">
      <w:pPr>
        <w:pStyle w:val="PargrafodaLista"/>
        <w:autoSpaceDE w:val="0"/>
        <w:autoSpaceDN w:val="0"/>
        <w:adjustRightInd w:val="0"/>
        <w:spacing w:after="0" w:line="300" w:lineRule="atLeast"/>
        <w:ind w:left="1474"/>
        <w:jc w:val="both"/>
        <w:rPr>
          <w:rFonts w:ascii="Times New Roman" w:hAnsi="Times New Roman"/>
          <w:b/>
          <w:bCs/>
        </w:rPr>
      </w:pPr>
    </w:p>
    <w:p w:rsidR="00926143" w:rsidRDefault="00926143" w:rsidP="00926143">
      <w:pPr>
        <w:pStyle w:val="PargrafodaLista"/>
        <w:autoSpaceDE w:val="0"/>
        <w:autoSpaceDN w:val="0"/>
        <w:adjustRightInd w:val="0"/>
        <w:spacing w:after="0" w:line="300" w:lineRule="atLeast"/>
        <w:ind w:left="1474"/>
        <w:jc w:val="both"/>
        <w:rPr>
          <w:rFonts w:ascii="Times New Roman" w:hAnsi="Times New Roman"/>
          <w:b/>
          <w:bCs/>
        </w:rPr>
      </w:pPr>
    </w:p>
    <w:p w:rsidR="00926143" w:rsidRPr="00A114B6" w:rsidRDefault="00926143" w:rsidP="00926143">
      <w:pPr>
        <w:pStyle w:val="PargrafodaLista"/>
        <w:autoSpaceDE w:val="0"/>
        <w:autoSpaceDN w:val="0"/>
        <w:adjustRightInd w:val="0"/>
        <w:spacing w:after="0" w:line="300" w:lineRule="atLeast"/>
        <w:ind w:left="1474"/>
        <w:jc w:val="both"/>
        <w:rPr>
          <w:rFonts w:ascii="Times New Roman" w:hAnsi="Times New Roman"/>
          <w:b/>
          <w:bCs/>
        </w:rPr>
      </w:pPr>
    </w:p>
    <w:p w:rsidR="003E3EC7" w:rsidRPr="003E3EC7"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w:t>
      </w:r>
    </w:p>
    <w:p w:rsidR="00CC7D0A" w:rsidRPr="00A114B6" w:rsidRDefault="00CC7D0A" w:rsidP="003E3EC7">
      <w:pPr>
        <w:pStyle w:val="PargrafodaLista"/>
        <w:autoSpaceDE w:val="0"/>
        <w:autoSpaceDN w:val="0"/>
        <w:adjustRightInd w:val="0"/>
        <w:spacing w:after="0" w:line="300" w:lineRule="atLeast"/>
        <w:ind w:left="1474"/>
        <w:jc w:val="both"/>
        <w:rPr>
          <w:rFonts w:ascii="Times New Roman" w:hAnsi="Times New Roman"/>
          <w:b/>
          <w:bCs/>
        </w:rPr>
      </w:pPr>
      <w:proofErr w:type="spellStart"/>
      <w:r w:rsidRPr="00A114B6">
        <w:rPr>
          <w:rFonts w:ascii="Times New Roman" w:hAnsi="Times New Roman"/>
          <w:color w:val="000000"/>
        </w:rPr>
        <w:t>à</w:t>
      </w:r>
      <w:proofErr w:type="spellEnd"/>
      <w:r w:rsidRPr="00A114B6">
        <w:rPr>
          <w:rFonts w:ascii="Times New Roman" w:hAnsi="Times New Roman"/>
          <w:color w:val="000000"/>
        </w:rPr>
        <w:t xml:space="preserve"> CEI, exceto quando houver dispensa pela Previdência Social, neste caso será vinculada ao CNPJ da CONTRATADA;</w:t>
      </w:r>
    </w:p>
    <w:p w:rsidR="00956F9C" w:rsidRPr="00991E98"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926143" w:rsidRDefault="00926143" w:rsidP="006F4CA4">
      <w:pPr>
        <w:ind w:left="709"/>
        <w:jc w:val="both"/>
        <w:rPr>
          <w:sz w:val="21"/>
          <w:szCs w:val="21"/>
        </w:rPr>
      </w:pPr>
    </w:p>
    <w:p w:rsidR="00926143" w:rsidRDefault="00926143" w:rsidP="006F4CA4">
      <w:pPr>
        <w:ind w:left="709"/>
        <w:jc w:val="both"/>
        <w:rPr>
          <w:sz w:val="21"/>
          <w:szCs w:val="21"/>
        </w:rPr>
      </w:pPr>
    </w:p>
    <w:p w:rsidR="00926143" w:rsidRDefault="00926143" w:rsidP="006F4CA4">
      <w:pPr>
        <w:ind w:left="709"/>
        <w:jc w:val="both"/>
        <w:rPr>
          <w:sz w:val="21"/>
          <w:szCs w:val="21"/>
        </w:rPr>
      </w:pPr>
    </w:p>
    <w:p w:rsidR="00926143" w:rsidRDefault="00926143" w:rsidP="006F4CA4">
      <w:pPr>
        <w:ind w:left="709"/>
        <w:jc w:val="both"/>
        <w:rPr>
          <w:sz w:val="21"/>
          <w:szCs w:val="21"/>
        </w:rPr>
      </w:pPr>
    </w:p>
    <w:p w:rsidR="00926143" w:rsidRDefault="00926143" w:rsidP="006F4CA4">
      <w:pPr>
        <w:ind w:left="709"/>
        <w:jc w:val="both"/>
        <w:rPr>
          <w:sz w:val="21"/>
          <w:szCs w:val="21"/>
        </w:rPr>
      </w:pP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991E98" w:rsidRDefault="00991E98" w:rsidP="006F4CA4">
      <w:pPr>
        <w:pStyle w:val="NormalWeb"/>
        <w:shd w:val="clear" w:color="auto" w:fill="FFFFFF"/>
        <w:spacing w:before="90" w:beforeAutospacing="0" w:after="0" w:afterAutospacing="0"/>
        <w:ind w:firstLine="709"/>
        <w:jc w:val="both"/>
        <w:rPr>
          <w:spacing w:val="2"/>
          <w:sz w:val="21"/>
          <w:szCs w:val="21"/>
        </w:rPr>
      </w:pP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926143" w:rsidRDefault="00926143" w:rsidP="0092614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26143" w:rsidRDefault="00926143" w:rsidP="0092614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26143" w:rsidRPr="00225F83" w:rsidRDefault="00926143" w:rsidP="0092614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3E3EC7" w:rsidRDefault="003E3EC7" w:rsidP="003E3EC7">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91E98"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bookmarkStart w:id="1" w:name="_GoBack"/>
      <w:bookmarkEnd w:id="1"/>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w:t>
      </w:r>
      <w:r w:rsidR="00991E98">
        <w:rPr>
          <w:rFonts w:ascii="Times New Roman" w:hAnsi="Times New Roman"/>
          <w:sz w:val="21"/>
          <w:szCs w:val="21"/>
          <w:lang w:eastAsia="pt-BR"/>
        </w:rPr>
        <w:t xml:space="preserve"> </w:t>
      </w:r>
    </w:p>
    <w:p w:rsidR="003B44F3" w:rsidRPr="003C6360" w:rsidRDefault="003B44F3" w:rsidP="00991E98">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956F9C" w:rsidRPr="00C80073">
        <w:rPr>
          <w:sz w:val="22"/>
          <w:szCs w:val="22"/>
        </w:rPr>
        <w:t>1</w:t>
      </w:r>
      <w:r w:rsidR="007F3F2D">
        <w:rPr>
          <w:sz w:val="22"/>
          <w:szCs w:val="22"/>
        </w:rPr>
        <w:t>5</w:t>
      </w:r>
      <w:r w:rsidR="00EC2B61" w:rsidRPr="00C80073">
        <w:rPr>
          <w:sz w:val="22"/>
          <w:szCs w:val="22"/>
        </w:rPr>
        <w:t xml:space="preserve"> </w:t>
      </w:r>
      <w:r w:rsidR="001D28BA" w:rsidRPr="00C80073">
        <w:rPr>
          <w:sz w:val="22"/>
          <w:szCs w:val="22"/>
        </w:rPr>
        <w:t xml:space="preserve">dias do mês de </w:t>
      </w:r>
      <w:r w:rsidR="00D927FF">
        <w:rPr>
          <w:sz w:val="22"/>
          <w:szCs w:val="22"/>
        </w:rPr>
        <w:t>fevereiro</w:t>
      </w:r>
      <w:r w:rsidR="00EE0983" w:rsidRPr="00C80073">
        <w:rPr>
          <w:sz w:val="22"/>
          <w:szCs w:val="22"/>
        </w:rPr>
        <w:t xml:space="preserve"> de 20</w:t>
      </w:r>
      <w:r w:rsidR="00297796" w:rsidRPr="00C80073">
        <w:rPr>
          <w:sz w:val="22"/>
          <w:szCs w:val="22"/>
        </w:rPr>
        <w:t>2</w:t>
      </w:r>
      <w:r w:rsidR="00C80073" w:rsidRPr="00C80073">
        <w:rPr>
          <w:sz w:val="22"/>
          <w:szCs w:val="22"/>
        </w:rPr>
        <w:t>1</w:t>
      </w:r>
      <w:r w:rsidR="00A37F11" w:rsidRPr="00C80073">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C80073" w:rsidRDefault="00C80073" w:rsidP="00C80073">
            <w:pPr>
              <w:jc w:val="center"/>
              <w:rPr>
                <w:rFonts w:ascii="Arial" w:hAnsi="Arial" w:cs="Arial"/>
                <w:color w:val="000000"/>
                <w:sz w:val="22"/>
                <w:szCs w:val="22"/>
              </w:rPr>
            </w:pPr>
            <w:r>
              <w:rPr>
                <w:rFonts w:ascii="Arial" w:hAnsi="Arial" w:cs="Arial"/>
                <w:color w:val="000000"/>
                <w:sz w:val="22"/>
                <w:szCs w:val="22"/>
              </w:rPr>
              <w:t>____________________________________</w:t>
            </w:r>
            <w:r w:rsidR="00991E98">
              <w:rPr>
                <w:rFonts w:ascii="Arial" w:hAnsi="Arial" w:cs="Arial"/>
                <w:color w:val="000000"/>
                <w:sz w:val="22"/>
                <w:szCs w:val="22"/>
              </w:rPr>
              <w:t>_______</w:t>
            </w:r>
            <w:r>
              <w:rPr>
                <w:rFonts w:ascii="Arial" w:hAnsi="Arial" w:cs="Arial"/>
                <w:color w:val="000000"/>
                <w:sz w:val="22"/>
                <w:szCs w:val="22"/>
              </w:rPr>
              <w:t>__</w:t>
            </w:r>
          </w:p>
          <w:p w:rsidR="00C80073" w:rsidRPr="00991E98" w:rsidRDefault="00C80073" w:rsidP="00C80073">
            <w:pPr>
              <w:pStyle w:val="Ttulo1"/>
              <w:numPr>
                <w:ilvl w:val="0"/>
                <w:numId w:val="38"/>
              </w:numPr>
              <w:tabs>
                <w:tab w:val="left" w:pos="0"/>
              </w:tabs>
              <w:jc w:val="center"/>
              <w:outlineLvl w:val="0"/>
              <w:rPr>
                <w:rFonts w:ascii="Times New Roman" w:hAnsi="Times New Roman"/>
                <w:b w:val="0"/>
                <w:color w:val="auto"/>
                <w:sz w:val="22"/>
                <w:szCs w:val="22"/>
                <w:lang w:eastAsia="pt-BR"/>
              </w:rPr>
            </w:pPr>
            <w:r w:rsidRPr="00991E98">
              <w:rPr>
                <w:rFonts w:ascii="Times New Roman" w:hAnsi="Times New Roman"/>
                <w:b w:val="0"/>
                <w:color w:val="auto"/>
                <w:sz w:val="22"/>
                <w:szCs w:val="22"/>
                <w:lang w:eastAsia="pt-BR"/>
              </w:rPr>
              <w:t>ARQ. E URB. LUIZ ALBERTO GONÇALVES BARBOSA</w:t>
            </w:r>
          </w:p>
          <w:p w:rsidR="00C80073" w:rsidRPr="00991E98" w:rsidRDefault="00C80073" w:rsidP="00C80073">
            <w:pPr>
              <w:pStyle w:val="Ttulo1"/>
              <w:numPr>
                <w:ilvl w:val="0"/>
                <w:numId w:val="38"/>
              </w:numPr>
              <w:tabs>
                <w:tab w:val="left" w:pos="0"/>
              </w:tabs>
              <w:jc w:val="center"/>
              <w:outlineLvl w:val="0"/>
              <w:rPr>
                <w:rFonts w:ascii="Times New Roman" w:hAnsi="Times New Roman"/>
                <w:b w:val="0"/>
                <w:color w:val="auto"/>
                <w:sz w:val="22"/>
                <w:szCs w:val="22"/>
                <w:lang w:eastAsia="pt-BR"/>
              </w:rPr>
            </w:pPr>
            <w:r w:rsidRPr="00991E98">
              <w:rPr>
                <w:rFonts w:ascii="Times New Roman" w:hAnsi="Times New Roman"/>
                <w:b w:val="0"/>
                <w:color w:val="auto"/>
                <w:sz w:val="22"/>
                <w:szCs w:val="22"/>
                <w:lang w:eastAsia="pt-BR"/>
              </w:rPr>
              <w:t>CAU A74193-0</w:t>
            </w:r>
          </w:p>
          <w:p w:rsidR="00D06811" w:rsidRPr="007260C4" w:rsidRDefault="00D06811" w:rsidP="00E6380F">
            <w:pPr>
              <w:jc w:val="center"/>
              <w:rPr>
                <w:color w:val="FF0000"/>
              </w:rPr>
            </w:pPr>
          </w:p>
        </w:tc>
      </w:tr>
      <w:tr w:rsidR="00D06811" w:rsidRPr="00016A4D" w:rsidTr="00D06811">
        <w:tc>
          <w:tcPr>
            <w:tcW w:w="9494" w:type="dxa"/>
          </w:tcPr>
          <w:p w:rsidR="00D06811" w:rsidRPr="00016A4D" w:rsidRDefault="00D06811" w:rsidP="00E6380F">
            <w:pPr>
              <w:pStyle w:val="Ttulo2"/>
              <w:tabs>
                <w:tab w:val="left" w:pos="0"/>
              </w:tabs>
              <w:jc w:val="center"/>
              <w:outlineLvl w:val="1"/>
              <w:rPr>
                <w:color w:val="FF0000"/>
                <w:sz w:val="22"/>
                <w:szCs w:val="22"/>
              </w:rPr>
            </w:pPr>
          </w:p>
        </w:tc>
      </w:tr>
      <w:tr w:rsidR="00D06811" w:rsidRPr="00016A4D" w:rsidTr="00D06811">
        <w:tc>
          <w:tcPr>
            <w:tcW w:w="9494" w:type="dxa"/>
          </w:tcPr>
          <w:p w:rsidR="00D06811" w:rsidRPr="00016A4D" w:rsidRDefault="00D06811" w:rsidP="00E6380F">
            <w:pPr>
              <w:pStyle w:val="Ttulo2"/>
              <w:tabs>
                <w:tab w:val="left" w:pos="0"/>
              </w:tabs>
              <w:jc w:val="center"/>
              <w:outlineLvl w:val="1"/>
              <w:rPr>
                <w:rFonts w:ascii="Times New Roman" w:hAnsi="Times New Roman"/>
                <w:b w:val="0"/>
                <w:color w:val="FF0000"/>
                <w:lang w:val="en-US"/>
              </w:rPr>
            </w:pPr>
          </w:p>
        </w:tc>
      </w:tr>
    </w:tbl>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E33" w:rsidRDefault="00204E33">
      <w:r>
        <w:separator/>
      </w:r>
    </w:p>
  </w:endnote>
  <w:endnote w:type="continuationSeparator" w:id="0">
    <w:p w:rsidR="00204E33" w:rsidRDefault="0020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204E33"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E33" w:rsidRDefault="00204E33">
      <w:r>
        <w:separator/>
      </w:r>
    </w:p>
  </w:footnote>
  <w:footnote w:type="continuationSeparator" w:id="0">
    <w:p w:rsidR="00204E33" w:rsidRDefault="0020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204E33" w:rsidP="00016A4D">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50" type="#_x0000_t75" style="position:absolute;left:0;text-align:left;margin-left:-71.45pt;margin-top:-58.25pt;width:595.45pt;height:842.4pt;z-index:-251658752;mso-position-horizontal-relative:margin;mso-position-vertical-relative:margin" o:allowincell="f">
          <v:imagedata r:id="rId1" o:title="2"/>
          <w10:wrap anchorx="margin" anchory="margin"/>
        </v:shape>
      </w:pict>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8D62076"/>
    <w:multiLevelType w:val="hybridMultilevel"/>
    <w:tmpl w:val="3A9620A8"/>
    <w:lvl w:ilvl="0" w:tplc="FBA0B3FC">
      <w:start w:val="1"/>
      <w:numFmt w:val="bullet"/>
      <w:lvlText w:val=""/>
      <w:lvlJc w:val="left"/>
      <w:pPr>
        <w:tabs>
          <w:tab w:val="num" w:pos="170"/>
        </w:tabs>
        <w:ind w:left="170" w:hanging="17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3"/>
  </w:num>
  <w:num w:numId="3">
    <w:abstractNumId w:val="20"/>
  </w:num>
  <w:num w:numId="4">
    <w:abstractNumId w:val="29"/>
  </w:num>
  <w:num w:numId="5">
    <w:abstractNumId w:val="14"/>
  </w:num>
  <w:num w:numId="6">
    <w:abstractNumId w:val="27"/>
  </w:num>
  <w:num w:numId="7">
    <w:abstractNumId w:val="7"/>
  </w:num>
  <w:num w:numId="8">
    <w:abstractNumId w:val="6"/>
  </w:num>
  <w:num w:numId="9">
    <w:abstractNumId w:val="3"/>
  </w:num>
  <w:num w:numId="10">
    <w:abstractNumId w:val="21"/>
  </w:num>
  <w:num w:numId="11">
    <w:abstractNumId w:val="12"/>
  </w:num>
  <w:num w:numId="12">
    <w:abstractNumId w:val="24"/>
  </w:num>
  <w:num w:numId="13">
    <w:abstractNumId w:val="30"/>
  </w:num>
  <w:num w:numId="14">
    <w:abstractNumId w:val="22"/>
  </w:num>
  <w:num w:numId="15">
    <w:abstractNumId w:val="23"/>
  </w:num>
  <w:num w:numId="16">
    <w:abstractNumId w:val="0"/>
  </w:num>
  <w:num w:numId="17">
    <w:abstractNumId w:val="5"/>
  </w:num>
  <w:num w:numId="18">
    <w:abstractNumId w:val="28"/>
  </w:num>
  <w:num w:numId="19">
    <w:abstractNumId w:val="19"/>
  </w:num>
  <w:num w:numId="20">
    <w:abstractNumId w:val="9"/>
  </w:num>
  <w:num w:numId="21">
    <w:abstractNumId w:val="4"/>
  </w:num>
  <w:num w:numId="22">
    <w:abstractNumId w:val="11"/>
  </w:num>
  <w:num w:numId="23">
    <w:abstractNumId w:val="8"/>
  </w:num>
  <w:num w:numId="24">
    <w:abstractNumId w:val="16"/>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0"/>
  </w:num>
  <w:num w:numId="34">
    <w:abstractNumId w:val="25"/>
  </w:num>
  <w:num w:numId="35">
    <w:abstractNumId w:val="2"/>
  </w:num>
  <w:num w:numId="36">
    <w:abstractNumId w:val="17"/>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1124E"/>
    <w:rsid w:val="00014100"/>
    <w:rsid w:val="00014B97"/>
    <w:rsid w:val="00015C29"/>
    <w:rsid w:val="00016A4D"/>
    <w:rsid w:val="00021169"/>
    <w:rsid w:val="00024356"/>
    <w:rsid w:val="0002435E"/>
    <w:rsid w:val="0002466D"/>
    <w:rsid w:val="00024CB0"/>
    <w:rsid w:val="00026067"/>
    <w:rsid w:val="000260E0"/>
    <w:rsid w:val="000269CA"/>
    <w:rsid w:val="00027E64"/>
    <w:rsid w:val="0003591B"/>
    <w:rsid w:val="00035DD7"/>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6B59"/>
    <w:rsid w:val="00137CC0"/>
    <w:rsid w:val="00141464"/>
    <w:rsid w:val="00142A1E"/>
    <w:rsid w:val="00146989"/>
    <w:rsid w:val="001540F8"/>
    <w:rsid w:val="00155695"/>
    <w:rsid w:val="00156097"/>
    <w:rsid w:val="00160BC5"/>
    <w:rsid w:val="0016267E"/>
    <w:rsid w:val="00162A01"/>
    <w:rsid w:val="001634A5"/>
    <w:rsid w:val="00163A25"/>
    <w:rsid w:val="00163C22"/>
    <w:rsid w:val="00164A11"/>
    <w:rsid w:val="00165750"/>
    <w:rsid w:val="00170A8A"/>
    <w:rsid w:val="00174436"/>
    <w:rsid w:val="00176883"/>
    <w:rsid w:val="001770E8"/>
    <w:rsid w:val="00177113"/>
    <w:rsid w:val="00180F3C"/>
    <w:rsid w:val="001820C8"/>
    <w:rsid w:val="00183BD9"/>
    <w:rsid w:val="00184212"/>
    <w:rsid w:val="0018799B"/>
    <w:rsid w:val="00194D3A"/>
    <w:rsid w:val="001977EA"/>
    <w:rsid w:val="001A2179"/>
    <w:rsid w:val="001A44D0"/>
    <w:rsid w:val="001A46F1"/>
    <w:rsid w:val="001A4DED"/>
    <w:rsid w:val="001B02AD"/>
    <w:rsid w:val="001B3F3E"/>
    <w:rsid w:val="001B53F4"/>
    <w:rsid w:val="001B6935"/>
    <w:rsid w:val="001C2027"/>
    <w:rsid w:val="001C4378"/>
    <w:rsid w:val="001C520F"/>
    <w:rsid w:val="001C53B4"/>
    <w:rsid w:val="001D0079"/>
    <w:rsid w:val="001D154A"/>
    <w:rsid w:val="001D2414"/>
    <w:rsid w:val="001D28BA"/>
    <w:rsid w:val="001D5E9A"/>
    <w:rsid w:val="001D71A2"/>
    <w:rsid w:val="001D79C1"/>
    <w:rsid w:val="001E0DB8"/>
    <w:rsid w:val="001E7E64"/>
    <w:rsid w:val="001F5276"/>
    <w:rsid w:val="001F7AD1"/>
    <w:rsid w:val="00203D66"/>
    <w:rsid w:val="00204335"/>
    <w:rsid w:val="00204E33"/>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3387"/>
    <w:rsid w:val="00234CD9"/>
    <w:rsid w:val="00240058"/>
    <w:rsid w:val="0024475D"/>
    <w:rsid w:val="00244D30"/>
    <w:rsid w:val="00244EC4"/>
    <w:rsid w:val="00246BFE"/>
    <w:rsid w:val="00246C59"/>
    <w:rsid w:val="0024740A"/>
    <w:rsid w:val="00250B64"/>
    <w:rsid w:val="00254E9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E4BCF"/>
    <w:rsid w:val="002E5DC6"/>
    <w:rsid w:val="002F04AE"/>
    <w:rsid w:val="002F099A"/>
    <w:rsid w:val="00302348"/>
    <w:rsid w:val="003037DD"/>
    <w:rsid w:val="003051B5"/>
    <w:rsid w:val="00306E97"/>
    <w:rsid w:val="003103D9"/>
    <w:rsid w:val="003108E5"/>
    <w:rsid w:val="00312C15"/>
    <w:rsid w:val="00316844"/>
    <w:rsid w:val="0031753D"/>
    <w:rsid w:val="003206CC"/>
    <w:rsid w:val="00331221"/>
    <w:rsid w:val="00331675"/>
    <w:rsid w:val="0033169A"/>
    <w:rsid w:val="0033220C"/>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519E"/>
    <w:rsid w:val="003B7695"/>
    <w:rsid w:val="003C1B8F"/>
    <w:rsid w:val="003C6360"/>
    <w:rsid w:val="003C6433"/>
    <w:rsid w:val="003C7FE0"/>
    <w:rsid w:val="003D1450"/>
    <w:rsid w:val="003D3571"/>
    <w:rsid w:val="003E1443"/>
    <w:rsid w:val="003E2A24"/>
    <w:rsid w:val="003E3EC7"/>
    <w:rsid w:val="003E4416"/>
    <w:rsid w:val="003E48FA"/>
    <w:rsid w:val="003E5389"/>
    <w:rsid w:val="003E5584"/>
    <w:rsid w:val="003E63F9"/>
    <w:rsid w:val="003E70C2"/>
    <w:rsid w:val="003F1AF4"/>
    <w:rsid w:val="003F4CD1"/>
    <w:rsid w:val="003F6966"/>
    <w:rsid w:val="003F6B51"/>
    <w:rsid w:val="003F79AE"/>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4D2"/>
    <w:rsid w:val="00435BD7"/>
    <w:rsid w:val="00435FD4"/>
    <w:rsid w:val="00436487"/>
    <w:rsid w:val="00440379"/>
    <w:rsid w:val="00441ED9"/>
    <w:rsid w:val="00442FFF"/>
    <w:rsid w:val="00443261"/>
    <w:rsid w:val="00443D90"/>
    <w:rsid w:val="00446E39"/>
    <w:rsid w:val="00447B4D"/>
    <w:rsid w:val="004545EE"/>
    <w:rsid w:val="0045501A"/>
    <w:rsid w:val="0045502B"/>
    <w:rsid w:val="004575EF"/>
    <w:rsid w:val="00460D27"/>
    <w:rsid w:val="0047503B"/>
    <w:rsid w:val="00477F04"/>
    <w:rsid w:val="00482340"/>
    <w:rsid w:val="00485469"/>
    <w:rsid w:val="0048724E"/>
    <w:rsid w:val="0049105C"/>
    <w:rsid w:val="004963E5"/>
    <w:rsid w:val="004A1867"/>
    <w:rsid w:val="004A22D2"/>
    <w:rsid w:val="004A2C52"/>
    <w:rsid w:val="004A6165"/>
    <w:rsid w:val="004B1D8C"/>
    <w:rsid w:val="004B223C"/>
    <w:rsid w:val="004B23E5"/>
    <w:rsid w:val="004B3455"/>
    <w:rsid w:val="004B5F99"/>
    <w:rsid w:val="004B667C"/>
    <w:rsid w:val="004D17F6"/>
    <w:rsid w:val="004D49D1"/>
    <w:rsid w:val="004D4A98"/>
    <w:rsid w:val="004D737C"/>
    <w:rsid w:val="004D7908"/>
    <w:rsid w:val="004E042B"/>
    <w:rsid w:val="004E5803"/>
    <w:rsid w:val="004E7317"/>
    <w:rsid w:val="004F262D"/>
    <w:rsid w:val="004F3291"/>
    <w:rsid w:val="004F4740"/>
    <w:rsid w:val="004F74CE"/>
    <w:rsid w:val="0050219A"/>
    <w:rsid w:val="0050332A"/>
    <w:rsid w:val="00504EDB"/>
    <w:rsid w:val="00506689"/>
    <w:rsid w:val="00510D4C"/>
    <w:rsid w:val="0051449E"/>
    <w:rsid w:val="0051594A"/>
    <w:rsid w:val="00523C7E"/>
    <w:rsid w:val="00527DF8"/>
    <w:rsid w:val="00530B29"/>
    <w:rsid w:val="0053378A"/>
    <w:rsid w:val="00535132"/>
    <w:rsid w:val="0054404A"/>
    <w:rsid w:val="00545CD8"/>
    <w:rsid w:val="005507D8"/>
    <w:rsid w:val="00550A74"/>
    <w:rsid w:val="005528B6"/>
    <w:rsid w:val="00557BA7"/>
    <w:rsid w:val="005608D0"/>
    <w:rsid w:val="0056183F"/>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012B"/>
    <w:rsid w:val="005B5606"/>
    <w:rsid w:val="005C433E"/>
    <w:rsid w:val="005C654D"/>
    <w:rsid w:val="005C7C19"/>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0836"/>
    <w:rsid w:val="006523B9"/>
    <w:rsid w:val="0065311D"/>
    <w:rsid w:val="0065312A"/>
    <w:rsid w:val="00654AB3"/>
    <w:rsid w:val="00657EDE"/>
    <w:rsid w:val="0066090D"/>
    <w:rsid w:val="006667FB"/>
    <w:rsid w:val="00670BA8"/>
    <w:rsid w:val="0067178C"/>
    <w:rsid w:val="00672A6D"/>
    <w:rsid w:val="00676AE1"/>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289A"/>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467B2"/>
    <w:rsid w:val="00751509"/>
    <w:rsid w:val="00754C3E"/>
    <w:rsid w:val="00755E20"/>
    <w:rsid w:val="007618D8"/>
    <w:rsid w:val="00761F55"/>
    <w:rsid w:val="00762CA7"/>
    <w:rsid w:val="007630D2"/>
    <w:rsid w:val="00764E83"/>
    <w:rsid w:val="0076798C"/>
    <w:rsid w:val="007708C4"/>
    <w:rsid w:val="00772D00"/>
    <w:rsid w:val="0077328F"/>
    <w:rsid w:val="007743EA"/>
    <w:rsid w:val="00777D51"/>
    <w:rsid w:val="0078051A"/>
    <w:rsid w:val="00784FC0"/>
    <w:rsid w:val="007856FE"/>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3F2D"/>
    <w:rsid w:val="007F7413"/>
    <w:rsid w:val="00801094"/>
    <w:rsid w:val="008044FD"/>
    <w:rsid w:val="00805A82"/>
    <w:rsid w:val="00812E49"/>
    <w:rsid w:val="0081562D"/>
    <w:rsid w:val="008215E1"/>
    <w:rsid w:val="00822670"/>
    <w:rsid w:val="00822AEF"/>
    <w:rsid w:val="00824564"/>
    <w:rsid w:val="00824794"/>
    <w:rsid w:val="008275AA"/>
    <w:rsid w:val="00833790"/>
    <w:rsid w:val="00837604"/>
    <w:rsid w:val="008421F4"/>
    <w:rsid w:val="00842320"/>
    <w:rsid w:val="00842E44"/>
    <w:rsid w:val="0084371F"/>
    <w:rsid w:val="008541BE"/>
    <w:rsid w:val="008574DA"/>
    <w:rsid w:val="00863747"/>
    <w:rsid w:val="00867F90"/>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6714"/>
    <w:rsid w:val="008E5CA3"/>
    <w:rsid w:val="008F3BCC"/>
    <w:rsid w:val="0090023F"/>
    <w:rsid w:val="0090324F"/>
    <w:rsid w:val="00903DD5"/>
    <w:rsid w:val="00904A13"/>
    <w:rsid w:val="009104FF"/>
    <w:rsid w:val="00915A9F"/>
    <w:rsid w:val="00916E53"/>
    <w:rsid w:val="00922B65"/>
    <w:rsid w:val="00922CDA"/>
    <w:rsid w:val="00922E5F"/>
    <w:rsid w:val="009247D8"/>
    <w:rsid w:val="00924830"/>
    <w:rsid w:val="00926143"/>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1A1B"/>
    <w:rsid w:val="009723BA"/>
    <w:rsid w:val="00973194"/>
    <w:rsid w:val="00974E05"/>
    <w:rsid w:val="00981E89"/>
    <w:rsid w:val="00982292"/>
    <w:rsid w:val="00983DDF"/>
    <w:rsid w:val="00984B11"/>
    <w:rsid w:val="00985EC8"/>
    <w:rsid w:val="00990252"/>
    <w:rsid w:val="00991E98"/>
    <w:rsid w:val="009930F6"/>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70AF"/>
    <w:rsid w:val="00AF0671"/>
    <w:rsid w:val="00AF79BC"/>
    <w:rsid w:val="00B00F7E"/>
    <w:rsid w:val="00B047AE"/>
    <w:rsid w:val="00B05633"/>
    <w:rsid w:val="00B05B28"/>
    <w:rsid w:val="00B07454"/>
    <w:rsid w:val="00B07EF7"/>
    <w:rsid w:val="00B10EAE"/>
    <w:rsid w:val="00B13C44"/>
    <w:rsid w:val="00B15505"/>
    <w:rsid w:val="00B30927"/>
    <w:rsid w:val="00B32156"/>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1175"/>
    <w:rsid w:val="00B62723"/>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1A"/>
    <w:rsid w:val="00BC7F4C"/>
    <w:rsid w:val="00BD02EE"/>
    <w:rsid w:val="00BD22C7"/>
    <w:rsid w:val="00BD2872"/>
    <w:rsid w:val="00BD5FE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124E"/>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46F79"/>
    <w:rsid w:val="00C50B1E"/>
    <w:rsid w:val="00C50BA4"/>
    <w:rsid w:val="00C519C0"/>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778F7"/>
    <w:rsid w:val="00C80073"/>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A64FE"/>
    <w:rsid w:val="00CB05C2"/>
    <w:rsid w:val="00CB12CD"/>
    <w:rsid w:val="00CB1468"/>
    <w:rsid w:val="00CB29AC"/>
    <w:rsid w:val="00CB40B1"/>
    <w:rsid w:val="00CB4C28"/>
    <w:rsid w:val="00CC57AE"/>
    <w:rsid w:val="00CC71FB"/>
    <w:rsid w:val="00CC7D0A"/>
    <w:rsid w:val="00CD177E"/>
    <w:rsid w:val="00CD2DFB"/>
    <w:rsid w:val="00CD3162"/>
    <w:rsid w:val="00CD65AE"/>
    <w:rsid w:val="00CE0A84"/>
    <w:rsid w:val="00CE17E6"/>
    <w:rsid w:val="00CE36FC"/>
    <w:rsid w:val="00CE64B1"/>
    <w:rsid w:val="00CF2016"/>
    <w:rsid w:val="00CF33A9"/>
    <w:rsid w:val="00CF34E4"/>
    <w:rsid w:val="00CF3787"/>
    <w:rsid w:val="00CF64F1"/>
    <w:rsid w:val="00CF7513"/>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4F5"/>
    <w:rsid w:val="00D678A6"/>
    <w:rsid w:val="00D702A6"/>
    <w:rsid w:val="00D70D3B"/>
    <w:rsid w:val="00D811E7"/>
    <w:rsid w:val="00D81304"/>
    <w:rsid w:val="00D86849"/>
    <w:rsid w:val="00D8692D"/>
    <w:rsid w:val="00D90977"/>
    <w:rsid w:val="00D927FF"/>
    <w:rsid w:val="00D92D70"/>
    <w:rsid w:val="00D9330B"/>
    <w:rsid w:val="00D9393B"/>
    <w:rsid w:val="00D93C45"/>
    <w:rsid w:val="00D97107"/>
    <w:rsid w:val="00DA4754"/>
    <w:rsid w:val="00DA5230"/>
    <w:rsid w:val="00DA69AD"/>
    <w:rsid w:val="00DB3338"/>
    <w:rsid w:val="00DB4942"/>
    <w:rsid w:val="00DB56EE"/>
    <w:rsid w:val="00DB71BD"/>
    <w:rsid w:val="00DC1532"/>
    <w:rsid w:val="00DC4748"/>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63A97"/>
    <w:rsid w:val="00E72EE9"/>
    <w:rsid w:val="00E74FE3"/>
    <w:rsid w:val="00E80BB3"/>
    <w:rsid w:val="00E81488"/>
    <w:rsid w:val="00E873F0"/>
    <w:rsid w:val="00E907BF"/>
    <w:rsid w:val="00E91F32"/>
    <w:rsid w:val="00E94E3D"/>
    <w:rsid w:val="00EA11BD"/>
    <w:rsid w:val="00EA26BD"/>
    <w:rsid w:val="00EA5A37"/>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349E"/>
    <w:rsid w:val="00F1639E"/>
    <w:rsid w:val="00F25F2A"/>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19F7"/>
    <w:rsid w:val="00FC32D7"/>
    <w:rsid w:val="00FC3C12"/>
    <w:rsid w:val="00FC48CF"/>
    <w:rsid w:val="00FC495A"/>
    <w:rsid w:val="00FC52E0"/>
    <w:rsid w:val="00FC5A75"/>
    <w:rsid w:val="00FC6578"/>
    <w:rsid w:val="00FC66E6"/>
    <w:rsid w:val="00FD1E98"/>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62ABE35"/>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678">
      <w:bodyDiv w:val="1"/>
      <w:marLeft w:val="0"/>
      <w:marRight w:val="0"/>
      <w:marTop w:val="0"/>
      <w:marBottom w:val="0"/>
      <w:divBdr>
        <w:top w:val="none" w:sz="0" w:space="0" w:color="auto"/>
        <w:left w:val="none" w:sz="0" w:space="0" w:color="auto"/>
        <w:bottom w:val="none" w:sz="0" w:space="0" w:color="auto"/>
        <w:right w:val="none" w:sz="0" w:space="0" w:color="auto"/>
      </w:divBdr>
    </w:div>
    <w:div w:id="164519278">
      <w:bodyDiv w:val="1"/>
      <w:marLeft w:val="0"/>
      <w:marRight w:val="0"/>
      <w:marTop w:val="0"/>
      <w:marBottom w:val="0"/>
      <w:divBdr>
        <w:top w:val="none" w:sz="0" w:space="0" w:color="auto"/>
        <w:left w:val="none" w:sz="0" w:space="0" w:color="auto"/>
        <w:bottom w:val="none" w:sz="0" w:space="0" w:color="auto"/>
        <w:right w:val="none" w:sz="0" w:space="0" w:color="auto"/>
      </w:divBdr>
    </w:div>
    <w:div w:id="284776733">
      <w:bodyDiv w:val="1"/>
      <w:marLeft w:val="0"/>
      <w:marRight w:val="0"/>
      <w:marTop w:val="0"/>
      <w:marBottom w:val="0"/>
      <w:divBdr>
        <w:top w:val="none" w:sz="0" w:space="0" w:color="auto"/>
        <w:left w:val="none" w:sz="0" w:space="0" w:color="auto"/>
        <w:bottom w:val="none" w:sz="0" w:space="0" w:color="auto"/>
        <w:right w:val="none" w:sz="0" w:space="0" w:color="auto"/>
      </w:divBdr>
    </w:div>
    <w:div w:id="296573370">
      <w:bodyDiv w:val="1"/>
      <w:marLeft w:val="0"/>
      <w:marRight w:val="0"/>
      <w:marTop w:val="0"/>
      <w:marBottom w:val="0"/>
      <w:divBdr>
        <w:top w:val="none" w:sz="0" w:space="0" w:color="auto"/>
        <w:left w:val="none" w:sz="0" w:space="0" w:color="auto"/>
        <w:bottom w:val="none" w:sz="0" w:space="0" w:color="auto"/>
        <w:right w:val="none" w:sz="0" w:space="0" w:color="auto"/>
      </w:divBdr>
    </w:div>
    <w:div w:id="333188908">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529534457">
      <w:bodyDiv w:val="1"/>
      <w:marLeft w:val="0"/>
      <w:marRight w:val="0"/>
      <w:marTop w:val="0"/>
      <w:marBottom w:val="0"/>
      <w:divBdr>
        <w:top w:val="none" w:sz="0" w:space="0" w:color="auto"/>
        <w:left w:val="none" w:sz="0" w:space="0" w:color="auto"/>
        <w:bottom w:val="none" w:sz="0" w:space="0" w:color="auto"/>
        <w:right w:val="none" w:sz="0" w:space="0" w:color="auto"/>
      </w:divBdr>
    </w:div>
    <w:div w:id="708531531">
      <w:bodyDiv w:val="1"/>
      <w:marLeft w:val="0"/>
      <w:marRight w:val="0"/>
      <w:marTop w:val="0"/>
      <w:marBottom w:val="0"/>
      <w:divBdr>
        <w:top w:val="none" w:sz="0" w:space="0" w:color="auto"/>
        <w:left w:val="none" w:sz="0" w:space="0" w:color="auto"/>
        <w:bottom w:val="none" w:sz="0" w:space="0" w:color="auto"/>
        <w:right w:val="none" w:sz="0" w:space="0" w:color="auto"/>
      </w:divBdr>
    </w:div>
    <w:div w:id="793869403">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63977206">
      <w:bodyDiv w:val="1"/>
      <w:marLeft w:val="0"/>
      <w:marRight w:val="0"/>
      <w:marTop w:val="0"/>
      <w:marBottom w:val="0"/>
      <w:divBdr>
        <w:top w:val="none" w:sz="0" w:space="0" w:color="auto"/>
        <w:left w:val="none" w:sz="0" w:space="0" w:color="auto"/>
        <w:bottom w:val="none" w:sz="0" w:space="0" w:color="auto"/>
        <w:right w:val="none" w:sz="0" w:space="0" w:color="auto"/>
      </w:divBdr>
    </w:div>
    <w:div w:id="906189162">
      <w:bodyDiv w:val="1"/>
      <w:marLeft w:val="0"/>
      <w:marRight w:val="0"/>
      <w:marTop w:val="0"/>
      <w:marBottom w:val="0"/>
      <w:divBdr>
        <w:top w:val="none" w:sz="0" w:space="0" w:color="auto"/>
        <w:left w:val="none" w:sz="0" w:space="0" w:color="auto"/>
        <w:bottom w:val="none" w:sz="0" w:space="0" w:color="auto"/>
        <w:right w:val="none" w:sz="0" w:space="0" w:color="auto"/>
      </w:divBdr>
    </w:div>
    <w:div w:id="1041705250">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348797003">
      <w:bodyDiv w:val="1"/>
      <w:marLeft w:val="0"/>
      <w:marRight w:val="0"/>
      <w:marTop w:val="0"/>
      <w:marBottom w:val="0"/>
      <w:divBdr>
        <w:top w:val="none" w:sz="0" w:space="0" w:color="auto"/>
        <w:left w:val="none" w:sz="0" w:space="0" w:color="auto"/>
        <w:bottom w:val="none" w:sz="0" w:space="0" w:color="auto"/>
        <w:right w:val="none" w:sz="0" w:space="0" w:color="auto"/>
      </w:divBdr>
    </w:div>
    <w:div w:id="1509709793">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79902224">
      <w:bodyDiv w:val="1"/>
      <w:marLeft w:val="0"/>
      <w:marRight w:val="0"/>
      <w:marTop w:val="0"/>
      <w:marBottom w:val="0"/>
      <w:divBdr>
        <w:top w:val="none" w:sz="0" w:space="0" w:color="auto"/>
        <w:left w:val="none" w:sz="0" w:space="0" w:color="auto"/>
        <w:bottom w:val="none" w:sz="0" w:space="0" w:color="auto"/>
        <w:right w:val="none" w:sz="0" w:space="0" w:color="auto"/>
      </w:divBdr>
    </w:div>
    <w:div w:id="1902255830">
      <w:bodyDiv w:val="1"/>
      <w:marLeft w:val="0"/>
      <w:marRight w:val="0"/>
      <w:marTop w:val="0"/>
      <w:marBottom w:val="0"/>
      <w:divBdr>
        <w:top w:val="none" w:sz="0" w:space="0" w:color="auto"/>
        <w:left w:val="none" w:sz="0" w:space="0" w:color="auto"/>
        <w:bottom w:val="none" w:sz="0" w:space="0" w:color="auto"/>
        <w:right w:val="none" w:sz="0" w:space="0" w:color="auto"/>
      </w:divBdr>
    </w:div>
    <w:div w:id="1921982778">
      <w:bodyDiv w:val="1"/>
      <w:marLeft w:val="0"/>
      <w:marRight w:val="0"/>
      <w:marTop w:val="0"/>
      <w:marBottom w:val="0"/>
      <w:divBdr>
        <w:top w:val="none" w:sz="0" w:space="0" w:color="auto"/>
        <w:left w:val="none" w:sz="0" w:space="0" w:color="auto"/>
        <w:bottom w:val="none" w:sz="0" w:space="0" w:color="auto"/>
        <w:right w:val="none" w:sz="0" w:space="0" w:color="auto"/>
      </w:divBdr>
    </w:div>
    <w:div w:id="20563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93405-28C1-473A-B544-185D7D3A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4929</Words>
  <Characters>26619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38</cp:revision>
  <cp:lastPrinted>2017-05-18T12:35:00Z</cp:lastPrinted>
  <dcterms:created xsi:type="dcterms:W3CDTF">2020-02-18T19:12:00Z</dcterms:created>
  <dcterms:modified xsi:type="dcterms:W3CDTF">2021-02-15T14:23:00Z</dcterms:modified>
</cp:coreProperties>
</file>